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B547" w14:textId="069079D1" w:rsidR="00536C10" w:rsidRDefault="00536C10" w:rsidP="00F01380">
      <w:pPr>
        <w:suppressAutoHyphens w:val="0"/>
        <w:jc w:val="center"/>
        <w:rPr>
          <w:rFonts w:ascii="Calibri" w:hAnsi="Calibri"/>
          <w:b/>
          <w:bCs/>
          <w:sz w:val="24"/>
          <w:szCs w:val="24"/>
          <w:lang w:eastAsia="pl-PL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I N F O R M A C J A</w:t>
      </w:r>
    </w:p>
    <w:p w14:paraId="38F6D7BA" w14:textId="0B35B063" w:rsidR="00536C10" w:rsidRDefault="00536C10" w:rsidP="004A51D0">
      <w:pPr>
        <w:suppressAutoHyphens w:val="0"/>
        <w:jc w:val="center"/>
        <w:rPr>
          <w:rFonts w:ascii="Calibri" w:hAnsi="Calibri"/>
          <w:b/>
          <w:bCs/>
          <w:sz w:val="24"/>
          <w:szCs w:val="24"/>
          <w:lang w:eastAsia="pl-PL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 xml:space="preserve">dotycząca </w:t>
      </w:r>
      <w:bookmarkStart w:id="0" w:name="_Hlk218754825"/>
      <w:bookmarkStart w:id="1" w:name="_Hlk211241673"/>
      <w:r w:rsidR="00082F9C">
        <w:rPr>
          <w:rFonts w:ascii="Calibri" w:hAnsi="Calibri"/>
          <w:b/>
          <w:bCs/>
          <w:sz w:val="24"/>
          <w:szCs w:val="24"/>
          <w:lang w:eastAsia="pl-PL"/>
        </w:rPr>
        <w:t xml:space="preserve">dofinansowania wynagrodzenia za zatrudnienie skierowanego </w:t>
      </w:r>
      <w:r w:rsidR="00F40CAC">
        <w:rPr>
          <w:rFonts w:ascii="Calibri" w:hAnsi="Calibri"/>
          <w:b/>
          <w:bCs/>
          <w:sz w:val="24"/>
          <w:szCs w:val="24"/>
          <w:lang w:eastAsia="pl-PL"/>
        </w:rPr>
        <w:t xml:space="preserve">                     </w:t>
      </w:r>
      <w:r w:rsidR="00C641A5">
        <w:rPr>
          <w:rFonts w:ascii="Calibri" w:hAnsi="Calibri"/>
          <w:b/>
          <w:bCs/>
          <w:sz w:val="24"/>
          <w:szCs w:val="24"/>
          <w:lang w:eastAsia="pl-PL"/>
        </w:rPr>
        <w:t>poszukującego pracy</w:t>
      </w:r>
      <w:r w:rsidR="00082F9C">
        <w:rPr>
          <w:rFonts w:ascii="Calibri" w:hAnsi="Calibri"/>
          <w:b/>
          <w:bCs/>
          <w:sz w:val="24"/>
          <w:szCs w:val="24"/>
          <w:lang w:eastAsia="pl-PL"/>
        </w:rPr>
        <w:t xml:space="preserve">, który ukończył </w:t>
      </w:r>
      <w:r w:rsidR="00C641A5">
        <w:rPr>
          <w:rFonts w:ascii="Calibri" w:hAnsi="Calibri"/>
          <w:b/>
          <w:bCs/>
          <w:sz w:val="24"/>
          <w:szCs w:val="24"/>
          <w:lang w:eastAsia="pl-PL"/>
        </w:rPr>
        <w:t>6</w:t>
      </w:r>
      <w:r w:rsidR="00082F9C">
        <w:rPr>
          <w:rFonts w:ascii="Calibri" w:hAnsi="Calibri"/>
          <w:b/>
          <w:bCs/>
          <w:sz w:val="24"/>
          <w:szCs w:val="24"/>
          <w:lang w:eastAsia="pl-PL"/>
        </w:rPr>
        <w:t xml:space="preserve">0 </w:t>
      </w:r>
      <w:r w:rsidR="00A6793A">
        <w:rPr>
          <w:rFonts w:ascii="Calibri" w:hAnsi="Calibri"/>
          <w:b/>
          <w:bCs/>
          <w:sz w:val="24"/>
          <w:szCs w:val="24"/>
          <w:lang w:eastAsia="pl-PL"/>
        </w:rPr>
        <w:t xml:space="preserve">lat </w:t>
      </w:r>
      <w:r w:rsidR="00C641A5">
        <w:rPr>
          <w:rFonts w:ascii="Calibri" w:hAnsi="Calibri"/>
          <w:b/>
          <w:bCs/>
          <w:sz w:val="24"/>
          <w:szCs w:val="24"/>
          <w:lang w:eastAsia="pl-PL"/>
        </w:rPr>
        <w:t xml:space="preserve"> </w:t>
      </w:r>
      <w:bookmarkStart w:id="2" w:name="_Hlk211511173"/>
      <w:r w:rsidR="00C641A5">
        <w:rPr>
          <w:rFonts w:ascii="Calibri" w:hAnsi="Calibri"/>
          <w:b/>
          <w:bCs/>
          <w:sz w:val="24"/>
          <w:szCs w:val="24"/>
          <w:lang w:eastAsia="pl-PL"/>
        </w:rPr>
        <w:t xml:space="preserve">- </w:t>
      </w:r>
      <w:r w:rsidR="004A51D0">
        <w:rPr>
          <w:rFonts w:ascii="Calibri" w:hAnsi="Calibri"/>
          <w:b/>
          <w:bCs/>
          <w:sz w:val="24"/>
          <w:szCs w:val="24"/>
          <w:lang w:eastAsia="pl-PL"/>
        </w:rPr>
        <w:t xml:space="preserve">w przypadku kobiety lub </w:t>
      </w:r>
      <w:r w:rsidR="00F40CAC">
        <w:rPr>
          <w:rFonts w:ascii="Calibri" w:hAnsi="Calibri"/>
          <w:b/>
          <w:bCs/>
          <w:sz w:val="24"/>
          <w:szCs w:val="24"/>
          <w:lang w:eastAsia="pl-PL"/>
        </w:rPr>
        <w:t xml:space="preserve">                                                </w:t>
      </w:r>
      <w:r w:rsidR="004A51D0">
        <w:rPr>
          <w:rFonts w:ascii="Calibri" w:hAnsi="Calibri"/>
          <w:b/>
          <w:bCs/>
          <w:sz w:val="24"/>
          <w:szCs w:val="24"/>
          <w:lang w:eastAsia="pl-PL"/>
        </w:rPr>
        <w:t>65 lat – w przypadku mężczyzny</w:t>
      </w:r>
      <w:bookmarkEnd w:id="0"/>
      <w:bookmarkEnd w:id="2"/>
    </w:p>
    <w:bookmarkEnd w:id="1"/>
    <w:p w14:paraId="65A51DC5" w14:textId="28148FAD" w:rsidR="00536C10" w:rsidRPr="00200AEF" w:rsidRDefault="00536C10" w:rsidP="00200AEF">
      <w:pPr>
        <w:suppressAutoHyphens w:val="0"/>
        <w:jc w:val="center"/>
        <w:rPr>
          <w:rFonts w:ascii="Calibri" w:eastAsia="Calibri" w:hAnsi="Calibri" w:cs="font1355"/>
          <w:b/>
          <w:sz w:val="6"/>
          <w:szCs w:val="16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 xml:space="preserve">                                             </w:t>
      </w:r>
    </w:p>
    <w:p w14:paraId="0A73F572" w14:textId="007FB51A" w:rsidR="00536C10" w:rsidRPr="001E5928" w:rsidRDefault="004A51D0">
      <w:pPr>
        <w:suppressAutoHyphens w:val="0"/>
        <w:jc w:val="both"/>
        <w:rPr>
          <w:rFonts w:ascii="Calibri" w:eastAsia="Calibri" w:hAnsi="Calibri" w:cs="font1355"/>
        </w:rPr>
      </w:pPr>
      <w:r>
        <w:rPr>
          <w:rFonts w:ascii="Calibri" w:eastAsia="Calibri" w:hAnsi="Calibri" w:cs="font1355"/>
        </w:rPr>
        <w:t>Z</w:t>
      </w:r>
      <w:r w:rsidR="00536C10">
        <w:rPr>
          <w:rFonts w:ascii="Calibri" w:eastAsia="Calibri" w:hAnsi="Calibri" w:cs="font1355"/>
        </w:rPr>
        <w:t xml:space="preserve">atrudnienie </w:t>
      </w:r>
      <w:r w:rsidR="00C641A5">
        <w:rPr>
          <w:rFonts w:ascii="Calibri" w:eastAsia="Calibri" w:hAnsi="Calibri" w:cs="font1355"/>
        </w:rPr>
        <w:t>poszukującego pracy</w:t>
      </w:r>
      <w:r w:rsidR="00536C10">
        <w:rPr>
          <w:rFonts w:ascii="Calibri" w:eastAsia="Calibri" w:hAnsi="Calibri" w:cs="font1355"/>
        </w:rPr>
        <w:t xml:space="preserve"> przez pracodawcę</w:t>
      </w:r>
      <w:r w:rsidR="00200AEF">
        <w:rPr>
          <w:rFonts w:ascii="Calibri" w:eastAsia="Calibri" w:hAnsi="Calibri" w:cs="font1355"/>
        </w:rPr>
        <w:t>/przedsiębiorcę</w:t>
      </w:r>
      <w:r w:rsidR="00536C10">
        <w:rPr>
          <w:rFonts w:ascii="Calibri" w:eastAsia="Calibri" w:hAnsi="Calibri" w:cs="font1355"/>
        </w:rPr>
        <w:t xml:space="preserve"> z częściowym dofinansowaniem (refundacją) wynagrodzenia przez urząd pracy</w:t>
      </w:r>
      <w:r w:rsidR="00F14A1E">
        <w:rPr>
          <w:rFonts w:ascii="Calibri" w:eastAsia="Calibri" w:hAnsi="Calibri" w:cs="font1355"/>
        </w:rPr>
        <w:t xml:space="preserve"> zgodnie z art. 141 ustawy o rynku pracy i służbach zatrudnienia</w:t>
      </w:r>
      <w:r w:rsidR="00536C10">
        <w:rPr>
          <w:rFonts w:ascii="Calibri" w:eastAsia="Calibri" w:hAnsi="Calibri" w:cs="font1355"/>
        </w:rPr>
        <w:t xml:space="preserve">. Celem jest wsparcie </w:t>
      </w:r>
      <w:r w:rsidR="00755BA8">
        <w:rPr>
          <w:rFonts w:ascii="Calibri" w:eastAsia="Calibri" w:hAnsi="Calibri" w:cs="font1355"/>
        </w:rPr>
        <w:t xml:space="preserve">aktywności zawodowej </w:t>
      </w:r>
      <w:r w:rsidR="00536C10">
        <w:rPr>
          <w:rFonts w:ascii="Calibri" w:eastAsia="Calibri" w:hAnsi="Calibri" w:cs="font1355"/>
        </w:rPr>
        <w:t xml:space="preserve">osób </w:t>
      </w:r>
      <w:r w:rsidR="00C641A5">
        <w:rPr>
          <w:rFonts w:ascii="Calibri" w:eastAsia="Calibri" w:hAnsi="Calibri" w:cs="font1355"/>
        </w:rPr>
        <w:t>poszukujących prac</w:t>
      </w:r>
      <w:r w:rsidR="00287683">
        <w:rPr>
          <w:rFonts w:ascii="Calibri" w:eastAsia="Calibri" w:hAnsi="Calibri" w:cs="font1355"/>
        </w:rPr>
        <w:t>y, które ukończyły 60 la</w:t>
      </w:r>
      <w:r w:rsidR="00200AEF">
        <w:rPr>
          <w:rFonts w:ascii="Calibri" w:eastAsia="Calibri" w:hAnsi="Calibri" w:cs="font1355"/>
        </w:rPr>
        <w:t>t</w:t>
      </w:r>
      <w:r w:rsidR="00200AEF" w:rsidRPr="00200AEF">
        <w:rPr>
          <w:rFonts w:ascii="Calibri" w:eastAsia="Calibri" w:hAnsi="Calibri" w:cs="font1355"/>
        </w:rPr>
        <w:t>- w przypadku kobiet lub 65 lat – w przypadku mężczyzn</w:t>
      </w:r>
      <w:r w:rsidR="00200AEF">
        <w:rPr>
          <w:rFonts w:ascii="Calibri" w:eastAsia="Calibri" w:hAnsi="Calibri" w:cs="font1355"/>
        </w:rPr>
        <w:t xml:space="preserve">. </w:t>
      </w:r>
    </w:p>
    <w:p w14:paraId="1D9BD8F4" w14:textId="2887E61F" w:rsidR="00536C10" w:rsidRDefault="00536C10">
      <w:pPr>
        <w:suppressAutoHyphens w:val="0"/>
        <w:rPr>
          <w:rFonts w:ascii="Calibri" w:eastAsia="Calibri" w:hAnsi="Calibri" w:cs="font1355"/>
          <w:b/>
          <w:sz w:val="6"/>
        </w:rPr>
      </w:pPr>
      <w:r>
        <w:rPr>
          <w:rFonts w:ascii="Calibri" w:eastAsia="Calibri" w:hAnsi="Calibri" w:cs="font1355"/>
          <w:b/>
        </w:rPr>
        <w:t xml:space="preserve">KTO MOŻE ZOSTAĆ SKIEROWANY?  </w:t>
      </w:r>
    </w:p>
    <w:p w14:paraId="7EDEC781" w14:textId="77777777" w:rsidR="00536C10" w:rsidRPr="00200AEF" w:rsidRDefault="00536C10">
      <w:pPr>
        <w:suppressAutoHyphens w:val="0"/>
        <w:rPr>
          <w:rFonts w:ascii="Calibri" w:eastAsia="Calibri" w:hAnsi="Calibri" w:cs="font1355"/>
          <w:b/>
          <w:sz w:val="2"/>
          <w:szCs w:val="16"/>
        </w:rPr>
      </w:pPr>
    </w:p>
    <w:p w14:paraId="439888EA" w14:textId="75A95DCD" w:rsidR="00536C10" w:rsidRDefault="00536C10" w:rsidP="00200AEF">
      <w:pPr>
        <w:widowControl w:val="0"/>
        <w:tabs>
          <w:tab w:val="center" w:pos="1418"/>
          <w:tab w:val="center" w:pos="8505"/>
        </w:tabs>
        <w:suppressAutoHyphens w:val="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 xml:space="preserve">Skierowanie do podjęcia zatrudnienia może otrzymać osoba </w:t>
      </w:r>
      <w:r w:rsidR="00755BA8">
        <w:rPr>
          <w:rFonts w:ascii="Calibri" w:hAnsi="Calibri"/>
          <w:lang w:eastAsia="pl-PL"/>
        </w:rPr>
        <w:t xml:space="preserve">poszukująca pracy </w:t>
      </w:r>
      <w:r>
        <w:rPr>
          <w:rFonts w:ascii="Calibri" w:hAnsi="Calibri"/>
          <w:lang w:eastAsia="pl-PL"/>
        </w:rPr>
        <w:t xml:space="preserve">zarejestrowana w powiatowym urzędzie pracy </w:t>
      </w:r>
      <w:r w:rsidR="00FF01FF" w:rsidRPr="00F926DD">
        <w:rPr>
          <w:rFonts w:ascii="Calibri" w:hAnsi="Calibri"/>
          <w:b/>
          <w:bCs/>
          <w:lang w:eastAsia="pl-PL"/>
        </w:rPr>
        <w:t xml:space="preserve">o ile nie była zatrudniona lub nie wykonywała innej pracy zarobkowej u tego pracodawcy, bezpośrednio przed zarejestrowaniem jako </w:t>
      </w:r>
      <w:r w:rsidR="00755BA8" w:rsidRPr="00F926DD">
        <w:rPr>
          <w:rFonts w:ascii="Calibri" w:hAnsi="Calibri"/>
          <w:b/>
          <w:bCs/>
          <w:lang w:eastAsia="pl-PL"/>
        </w:rPr>
        <w:t>poszukujący pracy</w:t>
      </w:r>
      <w:r w:rsidR="00FF01FF" w:rsidRPr="00F926DD">
        <w:rPr>
          <w:rFonts w:ascii="Calibri" w:hAnsi="Calibri"/>
          <w:b/>
          <w:bCs/>
          <w:lang w:eastAsia="pl-PL"/>
        </w:rPr>
        <w:t>.</w:t>
      </w:r>
    </w:p>
    <w:p w14:paraId="3D8DB6C0" w14:textId="6776E1C4" w:rsidR="00536C10" w:rsidRDefault="00755BA8" w:rsidP="00200AEF">
      <w:pPr>
        <w:widowControl w:val="0"/>
        <w:tabs>
          <w:tab w:val="center" w:pos="1418"/>
          <w:tab w:val="center" w:pos="8505"/>
        </w:tabs>
        <w:suppressAutoHyphens w:val="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Poszukujący pracy</w:t>
      </w:r>
      <w:r w:rsidR="00536C10">
        <w:rPr>
          <w:rFonts w:ascii="Calibri" w:hAnsi="Calibri"/>
          <w:lang w:eastAsia="pl-PL"/>
        </w:rPr>
        <w:t xml:space="preserve">, który bez uzasadnionej przyczyny przerwał realizację </w:t>
      </w:r>
      <w:r w:rsidR="00FF01FF">
        <w:rPr>
          <w:rFonts w:ascii="Calibri" w:hAnsi="Calibri"/>
          <w:lang w:eastAsia="pl-PL"/>
        </w:rPr>
        <w:t xml:space="preserve">dofinansowania wynagrodzenia dla osób po </w:t>
      </w:r>
      <w:r>
        <w:rPr>
          <w:rFonts w:ascii="Calibri" w:hAnsi="Calibri"/>
          <w:lang w:eastAsia="pl-PL"/>
        </w:rPr>
        <w:t>60</w:t>
      </w:r>
      <w:r w:rsidR="00FF01FF">
        <w:rPr>
          <w:rFonts w:ascii="Calibri" w:hAnsi="Calibri"/>
          <w:lang w:eastAsia="pl-PL"/>
        </w:rPr>
        <w:t xml:space="preserve"> roku życia </w:t>
      </w:r>
      <w:r w:rsidR="00536C10">
        <w:rPr>
          <w:rFonts w:ascii="Calibri" w:hAnsi="Calibri"/>
          <w:lang w:eastAsia="pl-PL"/>
        </w:rPr>
        <w:t>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00A8A910" w14:textId="1B57061E" w:rsidR="00536C10" w:rsidRDefault="00536C10" w:rsidP="00200AEF">
      <w:pPr>
        <w:widowControl w:val="0"/>
        <w:tabs>
          <w:tab w:val="center" w:pos="1418"/>
          <w:tab w:val="center" w:pos="8505"/>
        </w:tabs>
        <w:suppressAutoHyphens w:val="0"/>
        <w:ind w:right="-142"/>
        <w:rPr>
          <w:rFonts w:ascii="Calibri" w:eastAsia="Calibri" w:hAnsi="Calibri" w:cs="font1355"/>
        </w:rPr>
      </w:pPr>
      <w:r>
        <w:rPr>
          <w:rFonts w:ascii="Calibri" w:eastAsia="Calibri" w:hAnsi="Calibri" w:cs="font1355"/>
          <w:b/>
        </w:rPr>
        <w:t xml:space="preserve">KTO MOŻE UBIEGAĆ SIĘ O </w:t>
      </w:r>
      <w:r w:rsidR="009E79EB">
        <w:rPr>
          <w:rFonts w:ascii="Calibri" w:eastAsia="Calibri" w:hAnsi="Calibri" w:cs="font1355"/>
          <w:b/>
        </w:rPr>
        <w:t>DOFINANSOWANIE</w:t>
      </w:r>
      <w:r>
        <w:rPr>
          <w:rFonts w:ascii="Calibri" w:eastAsia="Calibri" w:hAnsi="Calibri" w:cs="font1355"/>
          <w:b/>
        </w:rPr>
        <w:t xml:space="preserve"> </w:t>
      </w:r>
      <w:r w:rsidR="00FF01FF">
        <w:rPr>
          <w:rFonts w:ascii="Calibri" w:eastAsia="Calibri" w:hAnsi="Calibri" w:cs="font1355"/>
          <w:b/>
        </w:rPr>
        <w:t>TEJ FORMY ZATRUDNIENIA</w:t>
      </w:r>
      <w:r>
        <w:rPr>
          <w:rFonts w:ascii="Calibri" w:eastAsia="Calibri" w:hAnsi="Calibri" w:cs="font1355"/>
          <w:b/>
        </w:rPr>
        <w:t xml:space="preserve">?   </w:t>
      </w:r>
      <w:r>
        <w:rPr>
          <w:rFonts w:ascii="Calibri" w:hAnsi="Calibri"/>
          <w:lang w:eastAsia="pl-PL"/>
        </w:rPr>
        <w:t xml:space="preserve">  </w:t>
      </w:r>
    </w:p>
    <w:p w14:paraId="616A7EF6" w14:textId="0F28627D" w:rsidR="00536C10" w:rsidRDefault="00536C10" w:rsidP="00200AEF">
      <w:pPr>
        <w:widowControl w:val="0"/>
        <w:tabs>
          <w:tab w:val="center" w:pos="1418"/>
          <w:tab w:val="center" w:pos="8505"/>
        </w:tabs>
        <w:suppressAutoHyphens w:val="0"/>
        <w:jc w:val="both"/>
        <w:rPr>
          <w:rFonts w:ascii="Calibri" w:hAnsi="Calibri"/>
          <w:lang w:eastAsia="pl-PL"/>
        </w:rPr>
      </w:pPr>
      <w:r>
        <w:rPr>
          <w:rFonts w:ascii="Calibri" w:eastAsia="Calibri" w:hAnsi="Calibri" w:cs="font1355"/>
        </w:rPr>
        <w:t xml:space="preserve">O </w:t>
      </w:r>
      <w:r w:rsidR="009E79EB">
        <w:rPr>
          <w:rFonts w:ascii="Calibri" w:eastAsia="Calibri" w:hAnsi="Calibri" w:cs="font1355"/>
        </w:rPr>
        <w:t>dofinansowanie</w:t>
      </w:r>
      <w:r>
        <w:rPr>
          <w:rFonts w:ascii="Calibri" w:eastAsia="Calibri" w:hAnsi="Calibri" w:cs="font1355"/>
        </w:rPr>
        <w:t xml:space="preserve"> może ubiegać się każdy pracodawca lub przedsiębiorca </w:t>
      </w:r>
      <w:r w:rsidR="00EB2CEC">
        <w:rPr>
          <w:rFonts w:ascii="Calibri" w:eastAsia="Calibri" w:hAnsi="Calibri" w:cs="font1355"/>
        </w:rPr>
        <w:t xml:space="preserve">także </w:t>
      </w:r>
      <w:r>
        <w:rPr>
          <w:rFonts w:ascii="Calibri" w:eastAsia="Calibri" w:hAnsi="Calibri" w:cs="font1355"/>
        </w:rPr>
        <w:t>niezatrudniający pracowników na zasadach przewidzianych dla pracodawcy, który</w:t>
      </w:r>
      <w:r>
        <w:rPr>
          <w:rFonts w:ascii="Calibri" w:eastAsia="Calibri" w:hAnsi="Calibri" w:cs="font1355"/>
          <w:b/>
        </w:rPr>
        <w:t xml:space="preserve"> </w:t>
      </w:r>
      <w:r>
        <w:rPr>
          <w:rFonts w:ascii="Calibri" w:eastAsia="Calibri" w:hAnsi="Calibri" w:cs="font1355"/>
        </w:rPr>
        <w:t>w ocenie organu jest w stanie te prace prawidłowo przeprowadzić.</w:t>
      </w:r>
      <w:r>
        <w:rPr>
          <w:rFonts w:ascii="Calibri" w:eastAsia="Calibri" w:hAnsi="Calibri" w:cs="font1355"/>
          <w:b/>
        </w:rPr>
        <w:t xml:space="preserve"> </w:t>
      </w:r>
    </w:p>
    <w:p w14:paraId="4D958D64" w14:textId="0B33EB4E" w:rsidR="00536C10" w:rsidRDefault="00536C10" w:rsidP="00200AEF">
      <w:pPr>
        <w:widowControl w:val="0"/>
        <w:tabs>
          <w:tab w:val="center" w:pos="1418"/>
          <w:tab w:val="center" w:pos="8505"/>
        </w:tabs>
        <w:suppressAutoHyphens w:val="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Wnios</w:t>
      </w:r>
      <w:r w:rsidR="00FF01FF">
        <w:rPr>
          <w:rFonts w:ascii="Calibri" w:hAnsi="Calibri"/>
          <w:lang w:eastAsia="pl-PL"/>
        </w:rPr>
        <w:t>ku</w:t>
      </w:r>
      <w:r>
        <w:rPr>
          <w:rFonts w:ascii="Calibri" w:hAnsi="Calibri"/>
          <w:lang w:eastAsia="pl-PL"/>
        </w:rPr>
        <w:t xml:space="preserve"> o </w:t>
      </w:r>
      <w:r w:rsidR="009E79EB">
        <w:rPr>
          <w:rFonts w:ascii="Calibri" w:hAnsi="Calibri"/>
          <w:lang w:eastAsia="pl-PL"/>
        </w:rPr>
        <w:t>dofin</w:t>
      </w:r>
      <w:r w:rsidR="00210C49">
        <w:rPr>
          <w:rFonts w:ascii="Calibri" w:hAnsi="Calibri"/>
          <w:lang w:eastAsia="pl-PL"/>
        </w:rPr>
        <w:t>a</w:t>
      </w:r>
      <w:r w:rsidR="009E79EB">
        <w:rPr>
          <w:rFonts w:ascii="Calibri" w:hAnsi="Calibri"/>
          <w:lang w:eastAsia="pl-PL"/>
        </w:rPr>
        <w:t>sowanie</w:t>
      </w:r>
      <w:r>
        <w:rPr>
          <w:rFonts w:ascii="Calibri" w:hAnsi="Calibri"/>
          <w:lang w:eastAsia="pl-PL"/>
        </w:rPr>
        <w:t xml:space="preserve"> </w:t>
      </w:r>
      <w:r w:rsidRPr="00EB2CEC">
        <w:rPr>
          <w:rFonts w:ascii="Calibri" w:hAnsi="Calibri"/>
          <w:b/>
          <w:bCs/>
          <w:lang w:eastAsia="pl-PL"/>
        </w:rPr>
        <w:t>nie może złożyć</w:t>
      </w:r>
      <w:r>
        <w:rPr>
          <w:rFonts w:ascii="Calibri" w:hAnsi="Calibri"/>
          <w:lang w:eastAsia="pl-PL"/>
        </w:rPr>
        <w:t xml:space="preserve"> podmiot:</w:t>
      </w:r>
    </w:p>
    <w:p w14:paraId="7D5E1B74" w14:textId="77777777" w:rsidR="00536C10" w:rsidRDefault="00536C10" w:rsidP="00200AEF">
      <w:pPr>
        <w:widowControl w:val="0"/>
        <w:numPr>
          <w:ilvl w:val="0"/>
          <w:numId w:val="4"/>
        </w:numPr>
        <w:tabs>
          <w:tab w:val="center" w:pos="1418"/>
          <w:tab w:val="center" w:pos="8505"/>
        </w:tabs>
        <w:suppressAutoHyphens w:val="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 xml:space="preserve">jeżeli osoby go reprezentujące lub osoby nim zarządzające w okresie ostatnich 2 lat były prawomocnie skazane za przestępstwo składania fałszywych zeznań lub oświadczeń, przestępstwo przeciwko wiarygodności dokumentów lub przeciwko obrotowi gospodarczemu i interesom majątkowym </w:t>
      </w:r>
      <w:r w:rsidR="001E5928">
        <w:rPr>
          <w:rFonts w:ascii="Calibri" w:hAnsi="Calibri"/>
          <w:lang w:eastAsia="pl-PL"/>
        </w:rPr>
        <w:t xml:space="preserve">                          </w:t>
      </w:r>
      <w:r>
        <w:rPr>
          <w:rFonts w:ascii="Calibri" w:hAnsi="Calibri"/>
          <w:lang w:eastAsia="pl-PL"/>
        </w:rPr>
        <w:t>w obrocie cywilnoprawnym, przestępstwo przeciwko prawom osób wykonujących pracę zarobkową, na podstawie ustawy z dnia 6 czerwca 1997 r. – Kodeks karny, przestępstwo skarbowe na podstawie ustawy z dnia 10 września 1999 r. – Kodeks karny skarbowy lub za odpowiedni czyn zabroniony określony w przepisach prawa obcego;</w:t>
      </w:r>
    </w:p>
    <w:p w14:paraId="1E502116" w14:textId="77777777" w:rsidR="00536C10" w:rsidRDefault="00536C10" w:rsidP="00200AEF">
      <w:pPr>
        <w:widowControl w:val="0"/>
        <w:numPr>
          <w:ilvl w:val="0"/>
          <w:numId w:val="4"/>
        </w:numPr>
        <w:tabs>
          <w:tab w:val="center" w:pos="1418"/>
          <w:tab w:val="center" w:pos="8505"/>
        </w:tabs>
        <w:suppressAutoHyphens w:val="0"/>
        <w:ind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 xml:space="preserve">który na dzień złożenia wniosku zalega z: </w:t>
      </w:r>
    </w:p>
    <w:p w14:paraId="03120ADC" w14:textId="77777777" w:rsidR="00536C10" w:rsidRDefault="00536C10" w:rsidP="00200AEF">
      <w:pPr>
        <w:widowControl w:val="0"/>
        <w:numPr>
          <w:ilvl w:val="1"/>
          <w:numId w:val="4"/>
        </w:numPr>
        <w:tabs>
          <w:tab w:val="clear" w:pos="1440"/>
          <w:tab w:val="center" w:pos="1418"/>
          <w:tab w:val="center" w:pos="8505"/>
        </w:tabs>
        <w:suppressAutoHyphens w:val="0"/>
        <w:ind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6637406F" w14:textId="77777777" w:rsidR="00536C10" w:rsidRDefault="00536C10" w:rsidP="00200AEF">
      <w:pPr>
        <w:widowControl w:val="0"/>
        <w:numPr>
          <w:ilvl w:val="1"/>
          <w:numId w:val="4"/>
        </w:numPr>
        <w:tabs>
          <w:tab w:val="clear" w:pos="1440"/>
          <w:tab w:val="center" w:pos="1418"/>
          <w:tab w:val="center" w:pos="8505"/>
        </w:tabs>
        <w:suppressAutoHyphens w:val="0"/>
        <w:ind w:left="1434"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opłacaniem należnych składek na ubezpieczenie społeczne rolników lub na ubezpieczenie zdrowotne,</w:t>
      </w:r>
    </w:p>
    <w:p w14:paraId="73BE5739" w14:textId="01C2D979" w:rsidR="003B5DF5" w:rsidRDefault="003B5DF5" w:rsidP="00200AEF">
      <w:pPr>
        <w:widowControl w:val="0"/>
        <w:numPr>
          <w:ilvl w:val="1"/>
          <w:numId w:val="4"/>
        </w:numPr>
        <w:tabs>
          <w:tab w:val="clear" w:pos="1440"/>
          <w:tab w:val="center" w:pos="1418"/>
          <w:tab w:val="center" w:pos="8505"/>
        </w:tabs>
        <w:suppressAutoHyphens w:val="0"/>
        <w:ind w:left="1434"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opłacaniem zobowiązań podatkowych</w:t>
      </w:r>
    </w:p>
    <w:p w14:paraId="70AFCA19" w14:textId="77777777" w:rsidR="00536C10" w:rsidRDefault="00536C10" w:rsidP="00200AEF">
      <w:pPr>
        <w:widowControl w:val="0"/>
        <w:numPr>
          <w:ilvl w:val="1"/>
          <w:numId w:val="4"/>
        </w:numPr>
        <w:tabs>
          <w:tab w:val="clear" w:pos="1440"/>
          <w:tab w:val="center" w:pos="1418"/>
          <w:tab w:val="center" w:pos="8505"/>
        </w:tabs>
        <w:suppressAutoHyphens w:val="0"/>
        <w:ind w:left="1434"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opłacaniem innych danin publicznych.</w:t>
      </w:r>
    </w:p>
    <w:p w14:paraId="1CF42EFE" w14:textId="4CCA9BDB" w:rsidR="007219CD" w:rsidRDefault="00820DBC" w:rsidP="007219CD">
      <w:pPr>
        <w:pStyle w:val="Akapitzlist"/>
        <w:widowControl w:val="0"/>
        <w:numPr>
          <w:ilvl w:val="0"/>
          <w:numId w:val="4"/>
        </w:numPr>
        <w:tabs>
          <w:tab w:val="center" w:pos="1418"/>
          <w:tab w:val="center" w:pos="8505"/>
        </w:tabs>
        <w:suppressAutoHyphens w:val="0"/>
        <w:spacing w:after="12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j</w:t>
      </w:r>
      <w:r w:rsidR="002911B3">
        <w:rPr>
          <w:rFonts w:ascii="Calibri" w:hAnsi="Calibri"/>
          <w:lang w:eastAsia="pl-PL"/>
        </w:rPr>
        <w:t xml:space="preserve">eżeli </w:t>
      </w:r>
      <w:r>
        <w:rPr>
          <w:rFonts w:ascii="Calibri" w:hAnsi="Calibri"/>
          <w:lang w:eastAsia="pl-PL"/>
        </w:rPr>
        <w:t>te same koszty, o które pracodawca lub przedsiębiorca ubiega się o dofinansowanie z Funduszu Pracy, zostały sfinansowane z innych środków publicznych</w:t>
      </w:r>
      <w:r w:rsidR="00F40CAC">
        <w:rPr>
          <w:rFonts w:ascii="Calibri" w:hAnsi="Calibri"/>
          <w:lang w:eastAsia="pl-PL"/>
        </w:rPr>
        <w:t>,</w:t>
      </w:r>
    </w:p>
    <w:p w14:paraId="497D8B5C" w14:textId="115B0C8F" w:rsidR="00F40CAC" w:rsidRPr="007219CD" w:rsidRDefault="00F40CAC" w:rsidP="007219CD">
      <w:pPr>
        <w:pStyle w:val="Akapitzlist"/>
        <w:widowControl w:val="0"/>
        <w:numPr>
          <w:ilvl w:val="0"/>
          <w:numId w:val="4"/>
        </w:numPr>
        <w:tabs>
          <w:tab w:val="center" w:pos="1418"/>
          <w:tab w:val="center" w:pos="8505"/>
        </w:tabs>
        <w:suppressAutoHyphens w:val="0"/>
        <w:spacing w:after="12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 celu zatrudnienia osoby pozostającej z nim w stosunku małżeństwa, pokrewieństwa lub powinowactwa lub w stosunku przysposobienia, opieki lub kurateli.</w:t>
      </w:r>
    </w:p>
    <w:p w14:paraId="65ABB3E2" w14:textId="39584C37" w:rsidR="00536C10" w:rsidRDefault="00536C10">
      <w:pPr>
        <w:suppressAutoHyphens w:val="0"/>
        <w:spacing w:after="200"/>
        <w:contextualSpacing/>
        <w:jc w:val="both"/>
        <w:rPr>
          <w:rFonts w:ascii="Calibri" w:eastAsia="Calibri" w:hAnsi="Calibri"/>
          <w:color w:val="000000"/>
          <w:sz w:val="6"/>
        </w:rPr>
      </w:pPr>
      <w:r>
        <w:rPr>
          <w:rFonts w:ascii="Calibri" w:eastAsia="Calibri" w:hAnsi="Calibri"/>
          <w:color w:val="000000"/>
        </w:rPr>
        <w:t>Prawo do wystąpienia z wnioskiem</w:t>
      </w:r>
      <w:r w:rsidR="009E79EB">
        <w:rPr>
          <w:rFonts w:ascii="Calibri" w:eastAsia="Calibri" w:hAnsi="Calibri"/>
          <w:color w:val="000000"/>
        </w:rPr>
        <w:t xml:space="preserve"> o</w:t>
      </w:r>
      <w:r>
        <w:rPr>
          <w:rFonts w:ascii="Calibri" w:eastAsia="Calibri" w:hAnsi="Calibri"/>
          <w:color w:val="000000"/>
        </w:rPr>
        <w:t xml:space="preserve"> </w:t>
      </w:r>
      <w:r w:rsidR="00B05BB9">
        <w:rPr>
          <w:rFonts w:ascii="Calibri" w:eastAsia="Calibri" w:hAnsi="Calibri"/>
          <w:color w:val="000000"/>
        </w:rPr>
        <w:t xml:space="preserve">dofinansowanie wynagrodzenia za zatrudnienie </w:t>
      </w:r>
      <w:r w:rsidR="00755BA8">
        <w:rPr>
          <w:rFonts w:ascii="Calibri" w:eastAsia="Calibri" w:hAnsi="Calibri"/>
          <w:color w:val="000000"/>
        </w:rPr>
        <w:t>poszukującego pracy</w:t>
      </w:r>
      <w:r w:rsidR="00B05BB9">
        <w:rPr>
          <w:rFonts w:ascii="Calibri" w:eastAsia="Calibri" w:hAnsi="Calibri"/>
          <w:color w:val="000000"/>
        </w:rPr>
        <w:t xml:space="preserve"> po </w:t>
      </w:r>
      <w:r w:rsidR="00755BA8">
        <w:rPr>
          <w:rFonts w:ascii="Calibri" w:eastAsia="Calibri" w:hAnsi="Calibri"/>
          <w:color w:val="000000"/>
        </w:rPr>
        <w:t>6</w:t>
      </w:r>
      <w:r w:rsidR="00B05BB9">
        <w:rPr>
          <w:rFonts w:ascii="Calibri" w:eastAsia="Calibri" w:hAnsi="Calibri"/>
          <w:color w:val="000000"/>
        </w:rPr>
        <w:t>0 roku życia</w:t>
      </w:r>
      <w:r>
        <w:rPr>
          <w:rFonts w:ascii="Calibri" w:eastAsia="Calibri" w:hAnsi="Calibri"/>
          <w:color w:val="000000"/>
        </w:rPr>
        <w:t xml:space="preserve"> nie ma charakteru roszczeniowego. Tym samym wystąpienie z wnioskiem nie ma charakteru zobowiązaniowego, nie jest bowiem zadaniem, z którym prawo wiąże powstanie między stronami takiego stosunku. Stosunek zobowiązaniowy powstaje dopie</w:t>
      </w:r>
      <w:r w:rsidR="00B05BB9">
        <w:rPr>
          <w:rFonts w:ascii="Calibri" w:eastAsia="Calibri" w:hAnsi="Calibri"/>
          <w:color w:val="000000"/>
        </w:rPr>
        <w:t xml:space="preserve">ro </w:t>
      </w:r>
      <w:r>
        <w:rPr>
          <w:rFonts w:ascii="Calibri" w:eastAsia="Calibri" w:hAnsi="Calibri"/>
          <w:color w:val="000000"/>
        </w:rPr>
        <w:t xml:space="preserve">w momencie zawarcia umowy cywilnej pomiędzy pracodawcą a Starostą Inowrocławskim  reprezentowanym przez Dyrektora Powiatowego Urzędu Pracy </w:t>
      </w:r>
      <w:r w:rsidR="00B05BB9">
        <w:rPr>
          <w:rFonts w:ascii="Calibri" w:eastAsia="Calibri" w:hAnsi="Calibri"/>
          <w:color w:val="000000"/>
        </w:rPr>
        <w:t xml:space="preserve">                       </w:t>
      </w:r>
      <w:r>
        <w:rPr>
          <w:rFonts w:ascii="Calibri" w:eastAsia="Calibri" w:hAnsi="Calibri"/>
          <w:color w:val="000000"/>
        </w:rPr>
        <w:t>w Inowrocławiu.</w:t>
      </w:r>
    </w:p>
    <w:p w14:paraId="0720DA71" w14:textId="77777777" w:rsidR="00536C10" w:rsidRDefault="00536C10">
      <w:pPr>
        <w:suppressAutoHyphens w:val="0"/>
        <w:spacing w:after="200"/>
        <w:contextualSpacing/>
        <w:jc w:val="both"/>
        <w:rPr>
          <w:rFonts w:ascii="Calibri" w:eastAsia="Calibri" w:hAnsi="Calibri"/>
          <w:color w:val="000000"/>
          <w:sz w:val="6"/>
        </w:rPr>
      </w:pPr>
    </w:p>
    <w:p w14:paraId="6DF2A3F1" w14:textId="08B62CA7" w:rsidR="00697D34" w:rsidRPr="00A6793A" w:rsidRDefault="00536C10" w:rsidP="00A6793A">
      <w:pPr>
        <w:suppressAutoHyphens w:val="0"/>
        <w:spacing w:after="200"/>
        <w:contextualSpacing/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Liczba osób skierowanych do pracy w ramach </w:t>
      </w:r>
      <w:r w:rsidR="00B05BB9">
        <w:rPr>
          <w:rFonts w:ascii="Calibri" w:eastAsia="Calibri" w:hAnsi="Calibri"/>
          <w:color w:val="000000"/>
        </w:rPr>
        <w:t>dofinansowania</w:t>
      </w:r>
      <w:r>
        <w:rPr>
          <w:rFonts w:ascii="Calibri" w:eastAsia="Calibri" w:hAnsi="Calibri"/>
          <w:color w:val="000000"/>
        </w:rPr>
        <w:t xml:space="preserve"> uzależniona jest również od wielkości posiadanych przez PUP w Inowrocławiu i przeznaczonych na ten cel środków finansowych.</w:t>
      </w:r>
    </w:p>
    <w:p w14:paraId="3D6EC6DB" w14:textId="77777777" w:rsidR="005E222B" w:rsidRDefault="005E222B">
      <w:pPr>
        <w:suppressAutoHyphens w:val="0"/>
        <w:rPr>
          <w:rFonts w:ascii="Calibri" w:eastAsia="Calibri" w:hAnsi="Calibri" w:cs="font1355"/>
          <w:b/>
        </w:rPr>
      </w:pPr>
    </w:p>
    <w:p w14:paraId="009E6B55" w14:textId="77777777" w:rsidR="005E222B" w:rsidRDefault="005E222B">
      <w:pPr>
        <w:suppressAutoHyphens w:val="0"/>
        <w:rPr>
          <w:rFonts w:ascii="Calibri" w:eastAsia="Calibri" w:hAnsi="Calibri" w:cs="font1355"/>
          <w:b/>
        </w:rPr>
      </w:pPr>
    </w:p>
    <w:p w14:paraId="5D4332F8" w14:textId="5DCF9BF2" w:rsidR="00536C10" w:rsidRDefault="00536C10">
      <w:pPr>
        <w:suppressAutoHyphens w:val="0"/>
        <w:rPr>
          <w:rFonts w:ascii="Calibri" w:eastAsia="Calibri" w:hAnsi="Calibri" w:cs="font1355"/>
          <w:b/>
        </w:rPr>
      </w:pPr>
      <w:r>
        <w:rPr>
          <w:rFonts w:ascii="Calibri" w:eastAsia="Calibri" w:hAnsi="Calibri" w:cs="font1355"/>
          <w:b/>
        </w:rPr>
        <w:lastRenderedPageBreak/>
        <w:t>CO ZYSKUJĄ PRACODAWCY?</w:t>
      </w:r>
    </w:p>
    <w:p w14:paraId="0F4D4234" w14:textId="55ECCC03" w:rsidR="00536C10" w:rsidRPr="005E222B" w:rsidRDefault="00B05BB9" w:rsidP="005E222B">
      <w:pPr>
        <w:suppressAutoHyphens w:val="0"/>
        <w:spacing w:after="200"/>
        <w:contextualSpacing/>
        <w:jc w:val="both"/>
        <w:rPr>
          <w:rFonts w:ascii="Calibri" w:eastAsia="Calibri" w:hAnsi="Calibri" w:cs="font1355"/>
          <w:b/>
        </w:rPr>
      </w:pPr>
      <w:r w:rsidRPr="00820DBC">
        <w:rPr>
          <w:rFonts w:ascii="Calibri" w:eastAsia="Calibri" w:hAnsi="Calibri" w:cs="font1355"/>
          <w:b/>
          <w:bCs/>
        </w:rPr>
        <w:t>Dofinansowanie wynagrodzenia przysługuje  przez okres 1 miesi</w:t>
      </w:r>
      <w:r w:rsidR="00755BA8">
        <w:rPr>
          <w:rFonts w:ascii="Calibri" w:eastAsia="Calibri" w:hAnsi="Calibri" w:cs="font1355"/>
          <w:b/>
          <w:bCs/>
        </w:rPr>
        <w:t>ąca</w:t>
      </w:r>
      <w:r w:rsidR="00536C10" w:rsidRPr="00820DBC">
        <w:rPr>
          <w:rFonts w:ascii="Calibri" w:eastAsia="Calibri" w:hAnsi="Calibri" w:cs="font1355"/>
          <w:b/>
          <w:bCs/>
        </w:rPr>
        <w:t xml:space="preserve"> </w:t>
      </w:r>
      <w:r w:rsidR="00536C10" w:rsidRPr="00EB2CEC">
        <w:rPr>
          <w:rFonts w:ascii="Calibri" w:eastAsia="Calibri" w:hAnsi="Calibri" w:cs="font1355"/>
        </w:rPr>
        <w:t>(stosownie do zawartej</w:t>
      </w:r>
      <w:r w:rsidR="00536C10">
        <w:rPr>
          <w:rFonts w:ascii="Calibri" w:eastAsia="Calibri" w:hAnsi="Calibri" w:cs="font1355"/>
        </w:rPr>
        <w:t xml:space="preserve"> umowy ze </w:t>
      </w:r>
      <w:r w:rsidR="009E79EB">
        <w:rPr>
          <w:rFonts w:ascii="Calibri" w:eastAsia="Calibri" w:hAnsi="Calibri" w:cs="font1355"/>
        </w:rPr>
        <w:t>S</w:t>
      </w:r>
      <w:r w:rsidR="00536C10">
        <w:rPr>
          <w:rFonts w:ascii="Calibri" w:eastAsia="Calibri" w:hAnsi="Calibri" w:cs="font1355"/>
        </w:rPr>
        <w:t xml:space="preserve">tarostą) </w:t>
      </w:r>
      <w:r>
        <w:rPr>
          <w:rFonts w:ascii="Calibri" w:eastAsia="Calibri" w:hAnsi="Calibri" w:cs="font1355"/>
        </w:rPr>
        <w:t xml:space="preserve">i </w:t>
      </w:r>
      <w:r w:rsidR="00755BA8">
        <w:rPr>
          <w:rFonts w:ascii="Calibri" w:eastAsia="Calibri" w:hAnsi="Calibri" w:cs="font1355"/>
        </w:rPr>
        <w:t xml:space="preserve">może być przyznawane wielokrotnie </w:t>
      </w:r>
      <w:r>
        <w:rPr>
          <w:rFonts w:ascii="Calibri" w:eastAsia="Calibri" w:hAnsi="Calibri" w:cs="font1355"/>
        </w:rPr>
        <w:t>w kwocie określonej w umowie, nie wyższej</w:t>
      </w:r>
      <w:r w:rsidR="00536C10">
        <w:rPr>
          <w:rFonts w:ascii="Calibri" w:eastAsia="Calibri" w:hAnsi="Calibri" w:cs="font1355"/>
        </w:rPr>
        <w:t xml:space="preserve"> jednak </w:t>
      </w:r>
      <w:r w:rsidR="00F14A1E">
        <w:rPr>
          <w:rFonts w:ascii="Calibri" w:eastAsia="Calibri" w:hAnsi="Calibri" w:cs="font1355"/>
        </w:rPr>
        <w:t>niż  połowa minimalnego wynagrodzenia za pracę miesięcznie</w:t>
      </w:r>
      <w:r w:rsidR="00536C10">
        <w:rPr>
          <w:rFonts w:ascii="Calibri" w:eastAsia="Calibri" w:hAnsi="Calibri" w:cs="font1355"/>
        </w:rPr>
        <w:t>, obowiązuj</w:t>
      </w:r>
      <w:r w:rsidR="00F14A1E">
        <w:rPr>
          <w:rFonts w:ascii="Calibri" w:eastAsia="Calibri" w:hAnsi="Calibri" w:cs="font1355"/>
        </w:rPr>
        <w:t xml:space="preserve">ącego w dniu zawarcia umowy, za każdego zatrudnionego </w:t>
      </w:r>
      <w:r w:rsidR="00755BA8">
        <w:rPr>
          <w:rFonts w:ascii="Calibri" w:eastAsia="Calibri" w:hAnsi="Calibri" w:cs="font1355"/>
        </w:rPr>
        <w:t>poszukującego pracy</w:t>
      </w:r>
      <w:r w:rsidR="00F14A1E">
        <w:rPr>
          <w:rFonts w:ascii="Calibri" w:eastAsia="Calibri" w:hAnsi="Calibri" w:cs="font1355"/>
        </w:rPr>
        <w:t>.</w:t>
      </w:r>
      <w:r w:rsidR="00A6793A">
        <w:rPr>
          <w:rFonts w:ascii="Calibri" w:eastAsia="Calibri" w:hAnsi="Calibri" w:cs="font1355"/>
        </w:rPr>
        <w:t xml:space="preserve"> Dofinansowanie podlega proporcjonalnemu zmniejszeniu w przypadku zatrudnienia poszukującego pracy w niepełnym wymiarze czasu pracy.</w:t>
      </w:r>
      <w:r w:rsidR="00536C10">
        <w:rPr>
          <w:rFonts w:ascii="Calibri" w:eastAsia="Calibri" w:hAnsi="Calibri" w:cs="font1355"/>
          <w:b/>
        </w:rPr>
        <w:t xml:space="preserve">                                                                          </w:t>
      </w:r>
    </w:p>
    <w:p w14:paraId="52959A9B" w14:textId="27563BEE" w:rsidR="00536C10" w:rsidRDefault="00536C10" w:rsidP="005E222B">
      <w:pPr>
        <w:suppressAutoHyphens w:val="0"/>
        <w:jc w:val="center"/>
        <w:rPr>
          <w:rFonts w:ascii="Calibri" w:eastAsia="Calibri" w:hAnsi="Calibri" w:cs="font1355"/>
          <w:b/>
        </w:rPr>
      </w:pPr>
      <w:r>
        <w:rPr>
          <w:rFonts w:ascii="Calibri" w:eastAsia="Calibri" w:hAnsi="Calibri" w:cs="font1355"/>
          <w:b/>
        </w:rPr>
        <w:t xml:space="preserve">Pomoc </w:t>
      </w:r>
      <w:r w:rsidR="00F14A1E" w:rsidRPr="00F14A1E">
        <w:rPr>
          <w:rFonts w:ascii="Calibri" w:eastAsia="Calibri" w:hAnsi="Calibri" w:cs="font1355"/>
          <w:b/>
        </w:rPr>
        <w:t xml:space="preserve">dotycząca </w:t>
      </w:r>
      <w:r w:rsidR="009E79EB" w:rsidRPr="009E79EB">
        <w:rPr>
          <w:rFonts w:ascii="Calibri" w:eastAsia="Calibri" w:hAnsi="Calibri" w:cs="font1355"/>
          <w:b/>
        </w:rPr>
        <w:t xml:space="preserve">dofinansowania wynagrodzenia za zatrudnienie skierowanego poszukującego pracy, </w:t>
      </w:r>
      <w:r w:rsidR="00F40CAC">
        <w:rPr>
          <w:rFonts w:ascii="Calibri" w:eastAsia="Calibri" w:hAnsi="Calibri" w:cs="font1355"/>
          <w:b/>
        </w:rPr>
        <w:t xml:space="preserve">               </w:t>
      </w:r>
      <w:r w:rsidR="009E79EB" w:rsidRPr="009E79EB">
        <w:rPr>
          <w:rFonts w:ascii="Calibri" w:eastAsia="Calibri" w:hAnsi="Calibri" w:cs="font1355"/>
          <w:b/>
        </w:rPr>
        <w:t>który ukończył 60 lat  - w przypadku kobiety lub 65 lat – w przypadku mężczyzny</w:t>
      </w:r>
      <w:r w:rsidR="009E79EB">
        <w:rPr>
          <w:rFonts w:ascii="Calibri" w:eastAsia="Calibri" w:hAnsi="Calibri" w:cs="font1355"/>
          <w:b/>
        </w:rPr>
        <w:t xml:space="preserve"> </w:t>
      </w:r>
      <w:r w:rsidR="00F40CAC">
        <w:rPr>
          <w:rFonts w:ascii="Calibri" w:eastAsia="Calibri" w:hAnsi="Calibri" w:cs="font1355"/>
          <w:b/>
        </w:rPr>
        <w:t xml:space="preserve">                                                                     </w:t>
      </w:r>
      <w:r>
        <w:rPr>
          <w:rFonts w:ascii="Calibri" w:eastAsia="Calibri" w:hAnsi="Calibri" w:cs="font1355"/>
          <w:b/>
        </w:rPr>
        <w:t>jest udzielana zgodnie z warunkami dopuszczalności pomocy de minimis.</w:t>
      </w:r>
    </w:p>
    <w:p w14:paraId="50590BD7" w14:textId="71A957C5" w:rsidR="00536C10" w:rsidRDefault="00536C10">
      <w:pPr>
        <w:suppressAutoHyphens w:val="0"/>
        <w:rPr>
          <w:rFonts w:ascii="Calibri" w:eastAsia="Calibri" w:hAnsi="Calibri" w:cs="font1355"/>
          <w:b/>
        </w:rPr>
      </w:pPr>
      <w:r>
        <w:rPr>
          <w:rFonts w:ascii="Calibri" w:eastAsia="Calibri" w:hAnsi="Calibri" w:cs="font1355"/>
          <w:b/>
        </w:rPr>
        <w:t>JAKIE SĄ UPRAWNIENIA I OBOWIĄZKI PRACODAWCY?</w:t>
      </w:r>
    </w:p>
    <w:p w14:paraId="19641130" w14:textId="79E4FF31" w:rsidR="008E67B2" w:rsidRDefault="00536C10">
      <w:pPr>
        <w:suppressAutoHyphens w:val="0"/>
        <w:jc w:val="both"/>
        <w:rPr>
          <w:rFonts w:ascii="Calibri" w:eastAsia="Calibri" w:hAnsi="Calibri" w:cs="font1355"/>
        </w:rPr>
      </w:pPr>
      <w:bookmarkStart w:id="3" w:name="_Hlk218756507"/>
      <w:r>
        <w:rPr>
          <w:rFonts w:ascii="Calibri" w:eastAsia="Calibri" w:hAnsi="Calibri" w:cs="font1355"/>
        </w:rPr>
        <w:t xml:space="preserve">Pracodawca stosownie do zawartej umowy, </w:t>
      </w:r>
      <w:r w:rsidRPr="00200AEF">
        <w:rPr>
          <w:rFonts w:ascii="Calibri" w:eastAsia="Calibri" w:hAnsi="Calibri" w:cs="font1355"/>
          <w:b/>
          <w:bCs/>
        </w:rPr>
        <w:t>zatrudnia</w:t>
      </w:r>
      <w:r>
        <w:rPr>
          <w:rFonts w:ascii="Calibri" w:eastAsia="Calibri" w:hAnsi="Calibri" w:cs="font1355"/>
        </w:rPr>
        <w:t xml:space="preserve"> skierowanego </w:t>
      </w:r>
      <w:r w:rsidR="008E67B2">
        <w:rPr>
          <w:rFonts w:ascii="Calibri" w:eastAsia="Calibri" w:hAnsi="Calibri" w:cs="font1355"/>
        </w:rPr>
        <w:t>poszukującego pracy</w:t>
      </w:r>
      <w:r w:rsidR="000B020D">
        <w:rPr>
          <w:rFonts w:ascii="Calibri" w:eastAsia="Calibri" w:hAnsi="Calibri" w:cs="font1355"/>
        </w:rPr>
        <w:t xml:space="preserve"> na okres </w:t>
      </w:r>
      <w:r w:rsidR="000B020D" w:rsidRPr="000B020D">
        <w:rPr>
          <w:rFonts w:ascii="Calibri" w:eastAsia="Calibri" w:hAnsi="Calibri" w:cs="font1355"/>
          <w:b/>
          <w:bCs/>
        </w:rPr>
        <w:t>2 miesięcy</w:t>
      </w:r>
      <w:r w:rsidR="008E67B2" w:rsidRPr="00200AEF">
        <w:rPr>
          <w:rFonts w:ascii="Calibri" w:eastAsia="Calibri" w:hAnsi="Calibri" w:cs="font1355"/>
          <w:b/>
          <w:bCs/>
        </w:rPr>
        <w:t>,</w:t>
      </w:r>
      <w:r w:rsidR="008E67B2">
        <w:rPr>
          <w:rFonts w:ascii="Calibri" w:eastAsia="Calibri" w:hAnsi="Calibri" w:cs="font1355"/>
        </w:rPr>
        <w:t xml:space="preserve"> przy czym dofinansowanie przysługuje co drugi miesiąc</w:t>
      </w:r>
      <w:r w:rsidR="000B020D">
        <w:rPr>
          <w:rFonts w:ascii="Calibri" w:eastAsia="Calibri" w:hAnsi="Calibri" w:cs="font1355"/>
        </w:rPr>
        <w:t xml:space="preserve"> i może być udzielane wielokrotnie</w:t>
      </w:r>
      <w:r w:rsidR="008E67B2">
        <w:rPr>
          <w:rFonts w:ascii="Calibri" w:eastAsia="Calibri" w:hAnsi="Calibri" w:cs="font1355"/>
        </w:rPr>
        <w:t>.</w:t>
      </w:r>
      <w:r>
        <w:rPr>
          <w:rFonts w:ascii="Calibri" w:eastAsia="Calibri" w:hAnsi="Calibri" w:cs="font1355"/>
        </w:rPr>
        <w:t xml:space="preserve"> </w:t>
      </w:r>
      <w:r w:rsidR="000B020D" w:rsidRPr="000B020D">
        <w:rPr>
          <w:rFonts w:ascii="Calibri" w:eastAsia="Calibri" w:hAnsi="Calibri" w:cs="font1355"/>
          <w:b/>
          <w:bCs/>
        </w:rPr>
        <w:t>Maksymalny</w:t>
      </w:r>
      <w:r w:rsidR="000B020D">
        <w:rPr>
          <w:rFonts w:ascii="Calibri" w:eastAsia="Calibri" w:hAnsi="Calibri" w:cs="font1355"/>
        </w:rPr>
        <w:t xml:space="preserve"> okres zatrudnienia wynosi </w:t>
      </w:r>
      <w:r w:rsidR="000B020D" w:rsidRPr="000B020D">
        <w:rPr>
          <w:rFonts w:ascii="Calibri" w:eastAsia="Calibri" w:hAnsi="Calibri" w:cs="font1355"/>
          <w:b/>
          <w:bCs/>
        </w:rPr>
        <w:t>12 miesięcy z dofinansowaniem co drugi miesiąc</w:t>
      </w:r>
      <w:r w:rsidR="000B020D">
        <w:rPr>
          <w:rFonts w:ascii="Calibri" w:eastAsia="Calibri" w:hAnsi="Calibri" w:cs="font1355"/>
        </w:rPr>
        <w:t>.</w:t>
      </w:r>
    </w:p>
    <w:bookmarkEnd w:id="3"/>
    <w:p w14:paraId="6C18D4D1" w14:textId="2C8C120C" w:rsidR="006678C7" w:rsidRDefault="006678C7">
      <w:pPr>
        <w:suppressAutoHyphens w:val="0"/>
        <w:jc w:val="both"/>
        <w:rPr>
          <w:rFonts w:ascii="Calibri" w:eastAsia="Calibri" w:hAnsi="Calibri" w:cs="font1355"/>
          <w:sz w:val="12"/>
        </w:rPr>
      </w:pPr>
    </w:p>
    <w:p w14:paraId="1E4C36E3" w14:textId="1DE9C736" w:rsidR="00F926DD" w:rsidRDefault="006678C7" w:rsidP="009D0981">
      <w:pPr>
        <w:suppressAutoHyphens w:val="0"/>
        <w:jc w:val="both"/>
        <w:rPr>
          <w:rFonts w:ascii="Calibri" w:eastAsia="Calibri" w:hAnsi="Calibri" w:cs="font1355"/>
        </w:rPr>
      </w:pPr>
      <w:r w:rsidRPr="00EB2CEC">
        <w:rPr>
          <w:rFonts w:ascii="Calibri" w:eastAsia="Calibri" w:hAnsi="Calibri" w:cs="font1355"/>
          <w:b/>
          <w:bCs/>
        </w:rPr>
        <w:t>W przypadku</w:t>
      </w:r>
      <w:r>
        <w:rPr>
          <w:rFonts w:ascii="Calibri" w:eastAsia="Calibri" w:hAnsi="Calibri" w:cs="font1355"/>
        </w:rPr>
        <w:t xml:space="preserve"> nieutrzymania w zatrudnieniu skierowanego </w:t>
      </w:r>
      <w:r w:rsidR="008E67B2">
        <w:rPr>
          <w:rFonts w:ascii="Calibri" w:eastAsia="Calibri" w:hAnsi="Calibri" w:cs="font1355"/>
        </w:rPr>
        <w:t xml:space="preserve">poszukującego pracy </w:t>
      </w:r>
      <w:r>
        <w:rPr>
          <w:rFonts w:ascii="Calibri" w:eastAsia="Calibri" w:hAnsi="Calibri" w:cs="font1355"/>
        </w:rPr>
        <w:t>przez okres przysługiwania dofinansowania wynagrodzenia oraz przez</w:t>
      </w:r>
      <w:r w:rsidR="0038320A">
        <w:rPr>
          <w:rFonts w:ascii="Calibri" w:eastAsia="Calibri" w:hAnsi="Calibri" w:cs="font1355"/>
        </w:rPr>
        <w:t xml:space="preserve"> okres 1 miesiąca po</w:t>
      </w:r>
      <w:r w:rsidR="000B020D">
        <w:rPr>
          <w:rFonts w:ascii="Calibri" w:eastAsia="Calibri" w:hAnsi="Calibri" w:cs="font1355"/>
        </w:rPr>
        <w:t xml:space="preserve"> </w:t>
      </w:r>
      <w:r w:rsidR="0038320A">
        <w:rPr>
          <w:rFonts w:ascii="Calibri" w:eastAsia="Calibri" w:hAnsi="Calibri" w:cs="font1355"/>
        </w:rPr>
        <w:t>okresie dofinansowania</w:t>
      </w:r>
      <w:r>
        <w:rPr>
          <w:rFonts w:ascii="Calibri" w:eastAsia="Calibri" w:hAnsi="Calibri" w:cs="font1355"/>
        </w:rPr>
        <w:t xml:space="preserve"> pracodawca lub przedsiębiorca zwraca otrzymane środki</w:t>
      </w:r>
      <w:r w:rsidR="0038320A">
        <w:rPr>
          <w:rFonts w:ascii="Calibri" w:eastAsia="Calibri" w:hAnsi="Calibri" w:cs="font1355"/>
        </w:rPr>
        <w:t xml:space="preserve"> za ostatni miesiąc przysługiwania dofinansowania</w:t>
      </w:r>
      <w:r>
        <w:rPr>
          <w:rFonts w:ascii="Calibri" w:eastAsia="Calibri" w:hAnsi="Calibri" w:cs="font1355"/>
        </w:rPr>
        <w:t xml:space="preserve"> wraz z odsetkami ustawowymi naliczonymi od kwoty otrzymanych środków</w:t>
      </w:r>
      <w:r w:rsidR="0038320A">
        <w:rPr>
          <w:rFonts w:ascii="Calibri" w:eastAsia="Calibri" w:hAnsi="Calibri" w:cs="font1355"/>
        </w:rPr>
        <w:t>,</w:t>
      </w:r>
      <w:r>
        <w:rPr>
          <w:rFonts w:ascii="Calibri" w:eastAsia="Calibri" w:hAnsi="Calibri" w:cs="font1355"/>
        </w:rPr>
        <w:t xml:space="preserve"> w terminie 30 dni od dnia doręczenia wezwania</w:t>
      </w:r>
      <w:r w:rsidR="00670FA8">
        <w:rPr>
          <w:rFonts w:ascii="Calibri" w:eastAsia="Calibri" w:hAnsi="Calibri" w:cs="font1355"/>
        </w:rPr>
        <w:t xml:space="preserve"> starosty</w:t>
      </w:r>
      <w:bookmarkStart w:id="4" w:name="_Hlk212193522"/>
      <w:r w:rsidR="00AA17D2">
        <w:rPr>
          <w:rFonts w:ascii="Calibri" w:eastAsia="Calibri" w:hAnsi="Calibri" w:cs="font1355"/>
        </w:rPr>
        <w:t xml:space="preserve"> </w:t>
      </w:r>
    </w:p>
    <w:bookmarkEnd w:id="4"/>
    <w:p w14:paraId="5C973B44" w14:textId="72518AF0" w:rsidR="006678C7" w:rsidRPr="00CB642D" w:rsidRDefault="006678C7">
      <w:pPr>
        <w:suppressAutoHyphens w:val="0"/>
        <w:jc w:val="both"/>
        <w:rPr>
          <w:rFonts w:ascii="Calibri" w:eastAsia="Calibri" w:hAnsi="Calibri" w:cs="font1355"/>
        </w:rPr>
      </w:pPr>
      <w:r w:rsidRPr="00EB2CEC">
        <w:rPr>
          <w:rFonts w:ascii="Calibri" w:eastAsia="Calibri" w:hAnsi="Calibri" w:cs="font1355"/>
          <w:b/>
          <w:bCs/>
        </w:rPr>
        <w:t xml:space="preserve">W przypadku </w:t>
      </w:r>
      <w:r w:rsidRPr="00EB2CEC">
        <w:rPr>
          <w:rFonts w:ascii="Calibri" w:eastAsia="Calibri" w:hAnsi="Calibri" w:cs="font1355"/>
        </w:rPr>
        <w:t>utrzymania</w:t>
      </w:r>
      <w:r>
        <w:rPr>
          <w:rFonts w:ascii="Calibri" w:eastAsia="Calibri" w:hAnsi="Calibri" w:cs="font1355"/>
        </w:rPr>
        <w:t xml:space="preserve"> zatrudnienia skierowanego </w:t>
      </w:r>
      <w:r w:rsidR="0038320A">
        <w:rPr>
          <w:rFonts w:ascii="Calibri" w:eastAsia="Calibri" w:hAnsi="Calibri" w:cs="font1355"/>
        </w:rPr>
        <w:t xml:space="preserve">poszukującego pracy </w:t>
      </w:r>
      <w:r>
        <w:rPr>
          <w:rFonts w:ascii="Calibri" w:eastAsia="Calibri" w:hAnsi="Calibri" w:cs="font1355"/>
        </w:rPr>
        <w:t>przez okres</w:t>
      </w:r>
      <w:r w:rsidR="00F926DD">
        <w:rPr>
          <w:rFonts w:ascii="Calibri" w:eastAsia="Calibri" w:hAnsi="Calibri" w:cs="font1355"/>
        </w:rPr>
        <w:t xml:space="preserve"> </w:t>
      </w:r>
      <w:r>
        <w:rPr>
          <w:rFonts w:ascii="Calibri" w:eastAsia="Calibri" w:hAnsi="Calibri" w:cs="font1355"/>
        </w:rPr>
        <w:t xml:space="preserve">przysługiwania dofinansowania wynagrodzenia oraz przez co najmniej połowę </w:t>
      </w:r>
      <w:r w:rsidR="00670FA8">
        <w:rPr>
          <w:rFonts w:ascii="Calibri" w:eastAsia="Calibri" w:hAnsi="Calibri" w:cs="font1355"/>
        </w:rPr>
        <w:t>wymaganego okresu</w:t>
      </w:r>
      <w:r w:rsidR="00CC71E3">
        <w:rPr>
          <w:rFonts w:ascii="Calibri" w:eastAsia="Calibri" w:hAnsi="Calibri" w:cs="font1355"/>
        </w:rPr>
        <w:t xml:space="preserve"> utrzymania w zatrudnieniu</w:t>
      </w:r>
      <w:r w:rsidR="00670FA8">
        <w:rPr>
          <w:rFonts w:ascii="Calibri" w:eastAsia="Calibri" w:hAnsi="Calibri" w:cs="font1355"/>
        </w:rPr>
        <w:t xml:space="preserve">, pracodawca lub przedsiębiorca zwraca 50% otrzymanych środków </w:t>
      </w:r>
      <w:r w:rsidR="00CB642D">
        <w:rPr>
          <w:rFonts w:ascii="Calibri" w:eastAsia="Calibri" w:hAnsi="Calibri" w:cs="font1355"/>
        </w:rPr>
        <w:t xml:space="preserve">za ostatni miesiąc przysługiwania dofinansowania wraz z odsetkami ustawowymi naliczonymi od kwoty otrzymanych środków, w terminie 30 dni od dnia doręczenia wezwania </w:t>
      </w:r>
      <w:r w:rsidR="009E79EB">
        <w:rPr>
          <w:rFonts w:ascii="Calibri" w:eastAsia="Calibri" w:hAnsi="Calibri" w:cs="font1355"/>
        </w:rPr>
        <w:t>S</w:t>
      </w:r>
      <w:r w:rsidR="00CB642D">
        <w:rPr>
          <w:rFonts w:ascii="Calibri" w:eastAsia="Calibri" w:hAnsi="Calibri" w:cs="font1355"/>
        </w:rPr>
        <w:t xml:space="preserve">tarosty. </w:t>
      </w:r>
    </w:p>
    <w:p w14:paraId="7A51DC3D" w14:textId="4C7A7CF3" w:rsidR="00277F9A" w:rsidRDefault="00C37EE1">
      <w:pPr>
        <w:suppressAutoHyphens w:val="0"/>
        <w:jc w:val="both"/>
        <w:rPr>
          <w:rFonts w:ascii="Calibri" w:eastAsia="Calibri" w:hAnsi="Calibri" w:cs="font1355"/>
        </w:rPr>
      </w:pPr>
      <w:r w:rsidRPr="00A6793A">
        <w:rPr>
          <w:rFonts w:ascii="Calibri" w:eastAsia="Calibri" w:hAnsi="Calibri" w:cs="font1355"/>
          <w:b/>
          <w:bCs/>
        </w:rPr>
        <w:t>W przypadku</w:t>
      </w:r>
      <w:r>
        <w:rPr>
          <w:rFonts w:ascii="Calibri" w:eastAsia="Calibri" w:hAnsi="Calibri" w:cs="font1355"/>
        </w:rPr>
        <w:t xml:space="preserve"> rozwiązania umowy o pracę przez skierowanego poszukującego pracy</w:t>
      </w:r>
      <w:r w:rsidR="00880D94">
        <w:rPr>
          <w:rFonts w:ascii="Calibri" w:eastAsia="Calibri" w:hAnsi="Calibri" w:cs="font1355"/>
        </w:rPr>
        <w:t xml:space="preserve">, rozwiązania z nim umowy </w:t>
      </w:r>
      <w:r w:rsidR="00A6793A">
        <w:rPr>
          <w:rFonts w:ascii="Calibri" w:eastAsia="Calibri" w:hAnsi="Calibri" w:cs="font1355"/>
        </w:rPr>
        <w:t xml:space="preserve"> </w:t>
      </w:r>
      <w:r w:rsidR="00880D94">
        <w:rPr>
          <w:rFonts w:ascii="Calibri" w:eastAsia="Calibri" w:hAnsi="Calibri" w:cs="font1355"/>
        </w:rPr>
        <w:t>o pracę</w:t>
      </w:r>
      <w:r w:rsidR="00536C10">
        <w:rPr>
          <w:rFonts w:ascii="Calibri" w:eastAsia="Calibri" w:hAnsi="Calibri" w:cs="font1355"/>
        </w:rPr>
        <w:t xml:space="preserve"> na podstawie art. 52  albo art.53 ustawy z dnia 26 czerwca 1974 r. – Kodeks pracy </w:t>
      </w:r>
      <w:r w:rsidR="00880D94">
        <w:rPr>
          <w:rFonts w:ascii="Calibri" w:eastAsia="Calibri" w:hAnsi="Calibri" w:cs="font1355"/>
        </w:rPr>
        <w:t xml:space="preserve">lub wygaśnięcia stosunku pracy w trakcie </w:t>
      </w:r>
      <w:r w:rsidR="00CB642D">
        <w:rPr>
          <w:rFonts w:ascii="Calibri" w:eastAsia="Calibri" w:hAnsi="Calibri" w:cs="font1355"/>
        </w:rPr>
        <w:t xml:space="preserve">okresu </w:t>
      </w:r>
      <w:r w:rsidR="00880D94">
        <w:rPr>
          <w:rFonts w:ascii="Calibri" w:eastAsia="Calibri" w:hAnsi="Calibri" w:cs="font1355"/>
        </w:rPr>
        <w:t>objętego dofinansowaniem albo przed upływem</w:t>
      </w:r>
      <w:r w:rsidR="00CB642D" w:rsidRPr="00CB642D">
        <w:rPr>
          <w:rFonts w:ascii="Calibri" w:eastAsia="Calibri" w:hAnsi="Calibri" w:cs="font1355"/>
        </w:rPr>
        <w:t xml:space="preserve"> </w:t>
      </w:r>
      <w:r w:rsidR="00CB642D">
        <w:rPr>
          <w:rFonts w:ascii="Calibri" w:eastAsia="Calibri" w:hAnsi="Calibri" w:cs="font1355"/>
        </w:rPr>
        <w:t>jednego miesiąca</w:t>
      </w:r>
      <w:r w:rsidR="00880D94">
        <w:rPr>
          <w:rFonts w:ascii="Calibri" w:eastAsia="Calibri" w:hAnsi="Calibri" w:cs="font1355"/>
        </w:rPr>
        <w:t xml:space="preserve"> utrzymania w zatrudnieniu, </w:t>
      </w:r>
      <w:r w:rsidR="00210C49">
        <w:rPr>
          <w:rFonts w:ascii="Calibri" w:eastAsia="Calibri" w:hAnsi="Calibri" w:cs="font1355"/>
        </w:rPr>
        <w:t>S</w:t>
      </w:r>
      <w:r w:rsidR="00880D94">
        <w:rPr>
          <w:rFonts w:ascii="Calibri" w:eastAsia="Calibri" w:hAnsi="Calibri" w:cs="font1355"/>
        </w:rPr>
        <w:t>tarosta nie kieruje na zwolnione stanowisko pracy innego poszukującego pracy a pracodawca lub przedsiębiorca nie zwraca uzyskanego dofinansowania.</w:t>
      </w:r>
      <w:r w:rsidR="00A6793A">
        <w:rPr>
          <w:rFonts w:ascii="Calibri" w:eastAsia="Calibri" w:hAnsi="Calibri" w:cs="font1355"/>
        </w:rPr>
        <w:t xml:space="preserve"> </w:t>
      </w:r>
      <w:r w:rsidR="00536C10">
        <w:rPr>
          <w:rFonts w:ascii="Calibri" w:eastAsia="Calibri" w:hAnsi="Calibri" w:cs="font1355"/>
        </w:rPr>
        <w:t xml:space="preserve"> </w:t>
      </w:r>
      <w:r w:rsidR="002911B3">
        <w:rPr>
          <w:rFonts w:ascii="Calibri" w:eastAsia="Calibri" w:hAnsi="Calibri" w:cs="font1355"/>
        </w:rPr>
        <w:t xml:space="preserve"> </w:t>
      </w:r>
    </w:p>
    <w:p w14:paraId="276D8C38" w14:textId="121847A7" w:rsidR="00536C10" w:rsidRDefault="009D0981">
      <w:pPr>
        <w:suppressAutoHyphens w:val="0"/>
        <w:jc w:val="both"/>
        <w:rPr>
          <w:rFonts w:ascii="Calibri" w:eastAsia="Calibri" w:hAnsi="Calibri" w:cs="font1355"/>
        </w:rPr>
      </w:pPr>
      <w:r w:rsidRPr="00A6793A">
        <w:rPr>
          <w:rFonts w:ascii="Calibri" w:eastAsia="Calibri" w:hAnsi="Calibri" w:cs="font1355"/>
          <w:b/>
          <w:bCs/>
        </w:rPr>
        <w:t>W przypadku</w:t>
      </w:r>
      <w:r>
        <w:rPr>
          <w:rFonts w:ascii="Calibri" w:eastAsia="Calibri" w:hAnsi="Calibri" w:cs="font1355"/>
        </w:rPr>
        <w:t xml:space="preserve"> z</w:t>
      </w:r>
      <w:r w:rsidR="00536C10">
        <w:rPr>
          <w:rFonts w:ascii="Calibri" w:eastAsia="Calibri" w:hAnsi="Calibri" w:cs="font1355"/>
        </w:rPr>
        <w:t>łożeni</w:t>
      </w:r>
      <w:r>
        <w:rPr>
          <w:rFonts w:ascii="Calibri" w:eastAsia="Calibri" w:hAnsi="Calibri" w:cs="font1355"/>
        </w:rPr>
        <w:t>a</w:t>
      </w:r>
      <w:r w:rsidR="00536C10">
        <w:rPr>
          <w:rFonts w:ascii="Calibri" w:eastAsia="Calibri" w:hAnsi="Calibri" w:cs="font1355"/>
        </w:rPr>
        <w:t xml:space="preserve"> we wniosku o </w:t>
      </w:r>
      <w:r w:rsidR="002911B3">
        <w:rPr>
          <w:rFonts w:ascii="Calibri" w:eastAsia="Calibri" w:hAnsi="Calibri" w:cs="font1355"/>
        </w:rPr>
        <w:t xml:space="preserve"> dofinansowanie wynagrodzenia za zatrudnienie osoby powyżej </w:t>
      </w:r>
      <w:r w:rsidR="00A6793A">
        <w:rPr>
          <w:rFonts w:ascii="Calibri" w:eastAsia="Calibri" w:hAnsi="Calibri" w:cs="font1355"/>
        </w:rPr>
        <w:t>6</w:t>
      </w:r>
      <w:r w:rsidR="002911B3">
        <w:rPr>
          <w:rFonts w:ascii="Calibri" w:eastAsia="Calibri" w:hAnsi="Calibri" w:cs="font1355"/>
        </w:rPr>
        <w:t xml:space="preserve">0 roku życia </w:t>
      </w:r>
      <w:r w:rsidR="00536C10">
        <w:rPr>
          <w:rFonts w:ascii="Calibri" w:eastAsia="Calibri" w:hAnsi="Calibri" w:cs="font1355"/>
        </w:rPr>
        <w:t xml:space="preserve">niezgodnych z prawdą oświadczeń, które były podstawą do zawarcia umowy powoduje obowiązek zwrotu uzyskanej pomocy wraz z odsetkami ustawowymi naliczonymi od całości uzyskanej pomocy od dnia otrzymania pierwszej refundacji w terminie 30 dni od dnia doręczenia wezwania </w:t>
      </w:r>
      <w:r w:rsidR="009E79EB">
        <w:rPr>
          <w:rFonts w:ascii="Calibri" w:eastAsia="Calibri" w:hAnsi="Calibri" w:cs="font1355"/>
        </w:rPr>
        <w:t>S</w:t>
      </w:r>
      <w:r w:rsidR="00536C10">
        <w:rPr>
          <w:rFonts w:ascii="Calibri" w:eastAsia="Calibri" w:hAnsi="Calibri" w:cs="font1355"/>
        </w:rPr>
        <w:t>tarosty.</w:t>
      </w:r>
    </w:p>
    <w:p w14:paraId="30A91949" w14:textId="02341509" w:rsidR="00536C10" w:rsidRDefault="00820DBC">
      <w:pPr>
        <w:suppressAutoHyphens w:val="0"/>
        <w:jc w:val="both"/>
        <w:rPr>
          <w:rFonts w:ascii="Calibri" w:eastAsia="Calibri" w:hAnsi="Calibri" w:cs="font1355"/>
        </w:rPr>
      </w:pPr>
      <w:r w:rsidRPr="00EB2CEC">
        <w:rPr>
          <w:rFonts w:ascii="Calibri" w:eastAsia="Calibri" w:hAnsi="Calibri" w:cs="font1355"/>
          <w:b/>
          <w:bCs/>
        </w:rPr>
        <w:t>W przypadku</w:t>
      </w:r>
      <w:r>
        <w:rPr>
          <w:rFonts w:ascii="Calibri" w:eastAsia="Calibri" w:hAnsi="Calibri" w:cs="font1355"/>
        </w:rPr>
        <w:t xml:space="preserve"> sfinansowania z Funduszu Pracy tych samych kosztów, na które zostały przekazane inne środki publiczne, środki z Funduszu Pracy podlegają zwrotowi w terminie 14 dni od dnia doręczenia wezwania do ich zwrotu. Zwrot środków następuje z odsetkami w wysokości określonej jak dla zaległości podatkowych naliczonymi od dnia przekazania środków.</w:t>
      </w:r>
    </w:p>
    <w:p w14:paraId="2BB2D817" w14:textId="14FD2749" w:rsidR="00536C10" w:rsidRDefault="00536C10">
      <w:pPr>
        <w:suppressAutoHyphens w:val="0"/>
        <w:rPr>
          <w:rFonts w:ascii="Calibri" w:eastAsia="Calibri" w:hAnsi="Calibri" w:cs="font1355"/>
          <w:b/>
        </w:rPr>
      </w:pPr>
      <w:r>
        <w:rPr>
          <w:rFonts w:ascii="Calibri" w:eastAsia="Calibri" w:hAnsi="Calibri" w:cs="font1355"/>
          <w:b/>
        </w:rPr>
        <w:t>W JAKI SPOSÓB STARAĆ SIĘ O POMOC?</w:t>
      </w:r>
    </w:p>
    <w:p w14:paraId="0718B417" w14:textId="5434DDF5" w:rsidR="00536C10" w:rsidRDefault="00536C10" w:rsidP="001E5928">
      <w:pPr>
        <w:numPr>
          <w:ilvl w:val="3"/>
          <w:numId w:val="3"/>
        </w:numPr>
        <w:tabs>
          <w:tab w:val="left" w:pos="284"/>
        </w:tabs>
        <w:suppressAutoHyphens w:val="0"/>
        <w:spacing w:after="200"/>
        <w:ind w:left="284" w:hanging="284"/>
        <w:contextualSpacing/>
        <w:jc w:val="both"/>
        <w:rPr>
          <w:rFonts w:ascii="Calibri" w:hAnsi="Calibri"/>
          <w:lang w:eastAsia="pl-PL"/>
        </w:rPr>
      </w:pPr>
      <w:r>
        <w:rPr>
          <w:rFonts w:ascii="Calibri" w:eastAsia="Calibri" w:hAnsi="Calibri" w:cs="font1355"/>
        </w:rPr>
        <w:t xml:space="preserve">Wnioskodawca zainteresowany </w:t>
      </w:r>
      <w:r w:rsidR="00820DBC" w:rsidRPr="00820DBC">
        <w:rPr>
          <w:rFonts w:ascii="Calibri" w:eastAsia="Calibri" w:hAnsi="Calibri" w:cs="font1355"/>
        </w:rPr>
        <w:t>dofinansowani</w:t>
      </w:r>
      <w:r w:rsidR="00210C49">
        <w:rPr>
          <w:rFonts w:ascii="Calibri" w:eastAsia="Calibri" w:hAnsi="Calibri" w:cs="font1355"/>
        </w:rPr>
        <w:t>em</w:t>
      </w:r>
      <w:r w:rsidR="00820DBC" w:rsidRPr="00820DBC">
        <w:rPr>
          <w:rFonts w:ascii="Calibri" w:eastAsia="Calibri" w:hAnsi="Calibri" w:cs="font1355"/>
        </w:rPr>
        <w:t xml:space="preserve"> wynagrodzenia</w:t>
      </w:r>
      <w:r w:rsidR="00820DBC">
        <w:rPr>
          <w:rFonts w:ascii="Calibri" w:eastAsia="Calibri" w:hAnsi="Calibri" w:cs="font1355"/>
        </w:rPr>
        <w:t xml:space="preserve"> </w:t>
      </w:r>
      <w:r w:rsidR="00820DBC" w:rsidRPr="00820DBC">
        <w:rPr>
          <w:rFonts w:ascii="Calibri" w:eastAsia="Calibri" w:hAnsi="Calibri" w:cs="font1355"/>
        </w:rPr>
        <w:t xml:space="preserve">za zatrudnienie skierowanego </w:t>
      </w:r>
      <w:r w:rsidR="00A6793A">
        <w:rPr>
          <w:rFonts w:ascii="Calibri" w:eastAsia="Calibri" w:hAnsi="Calibri" w:cs="font1355"/>
        </w:rPr>
        <w:t>poszukującego pracy</w:t>
      </w:r>
      <w:r w:rsidR="00820DBC" w:rsidRPr="00820DBC">
        <w:rPr>
          <w:rFonts w:ascii="Calibri" w:eastAsia="Calibri" w:hAnsi="Calibri" w:cs="font1355"/>
        </w:rPr>
        <w:t xml:space="preserve">, który ukończył </w:t>
      </w:r>
      <w:r w:rsidR="00A6793A">
        <w:rPr>
          <w:rFonts w:ascii="Calibri" w:eastAsia="Calibri" w:hAnsi="Calibri" w:cs="font1355"/>
        </w:rPr>
        <w:t>6</w:t>
      </w:r>
      <w:r w:rsidR="00820DBC" w:rsidRPr="00820DBC">
        <w:rPr>
          <w:rFonts w:ascii="Calibri" w:eastAsia="Calibri" w:hAnsi="Calibri" w:cs="font1355"/>
        </w:rPr>
        <w:t>0</w:t>
      </w:r>
      <w:r w:rsidR="00A6793A">
        <w:rPr>
          <w:rFonts w:ascii="Calibri" w:eastAsia="Calibri" w:hAnsi="Calibri" w:cs="font1355"/>
        </w:rPr>
        <w:t xml:space="preserve"> lat </w:t>
      </w:r>
      <w:r w:rsidR="00820DBC" w:rsidRPr="00820DBC">
        <w:rPr>
          <w:rFonts w:ascii="Calibri" w:eastAsia="Calibri" w:hAnsi="Calibri" w:cs="font1355"/>
        </w:rPr>
        <w:t>– w przypadku kobiety lub 65 lat – w przypadku mężczyzny</w:t>
      </w:r>
      <w:r>
        <w:rPr>
          <w:rFonts w:ascii="Calibri" w:eastAsia="Calibri" w:hAnsi="Calibri" w:cs="font1355"/>
        </w:rPr>
        <w:t xml:space="preserve"> powinien złożyć do Powiatowego Urzędu Pracy wniosek oraz dołączyć do niego wymagane załączniki </w:t>
      </w:r>
      <w:r w:rsidR="00F926DD">
        <w:rPr>
          <w:rFonts w:ascii="Calibri" w:eastAsia="Calibri" w:hAnsi="Calibri" w:cs="font1355"/>
        </w:rPr>
        <w:t xml:space="preserve">                              </w:t>
      </w:r>
      <w:r>
        <w:rPr>
          <w:rFonts w:ascii="Calibri" w:eastAsia="Calibri" w:hAnsi="Calibri" w:cs="font1355"/>
        </w:rPr>
        <w:t>i oświadczenia.</w:t>
      </w:r>
    </w:p>
    <w:p w14:paraId="59C17FA4" w14:textId="77777777" w:rsidR="00536C10" w:rsidRDefault="00536C10" w:rsidP="001E5928">
      <w:pPr>
        <w:widowControl w:val="0"/>
        <w:numPr>
          <w:ilvl w:val="2"/>
          <w:numId w:val="3"/>
        </w:numPr>
        <w:tabs>
          <w:tab w:val="clear" w:pos="2160"/>
          <w:tab w:val="num" w:pos="284"/>
          <w:tab w:val="center" w:pos="8505"/>
        </w:tabs>
        <w:suppressAutoHyphens w:val="0"/>
        <w:ind w:left="284" w:hanging="284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Powiatowy Urząd Pracy w Inowrocławiu rozpatrzy wniosek w ciągu 30 dni od dnia jego złożenia wraz                                z kompletem dokumentów.</w:t>
      </w:r>
    </w:p>
    <w:p w14:paraId="6F4A93A3" w14:textId="77777777" w:rsidR="00536C10" w:rsidRDefault="00536C10" w:rsidP="001E5928">
      <w:pPr>
        <w:widowControl w:val="0"/>
        <w:numPr>
          <w:ilvl w:val="2"/>
          <w:numId w:val="3"/>
        </w:numPr>
        <w:tabs>
          <w:tab w:val="center" w:pos="284"/>
          <w:tab w:val="center" w:pos="8505"/>
        </w:tabs>
        <w:suppressAutoHyphens w:val="0"/>
        <w:ind w:left="284" w:hanging="284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 xml:space="preserve">W przypadku, gdy wniosek jest nieprawidłowo wypełniony lub niekompletny, Powiatowy Urząd Pracy                  w Inowrocławiu wyznaczy Wnioskodawcy  7-dniowy termin na uzupełnienie. Wniosek nieuzupełniony </w:t>
      </w:r>
      <w:r w:rsidR="001E5928">
        <w:rPr>
          <w:rFonts w:ascii="Calibri" w:hAnsi="Calibri"/>
          <w:lang w:eastAsia="pl-PL"/>
        </w:rPr>
        <w:t xml:space="preserve">                    </w:t>
      </w:r>
      <w:r>
        <w:rPr>
          <w:rFonts w:ascii="Calibri" w:hAnsi="Calibri"/>
          <w:lang w:eastAsia="pl-PL"/>
        </w:rPr>
        <w:t>w odpowiednim terminie pozostawia się bez rozpatrzenia.</w:t>
      </w:r>
    </w:p>
    <w:p w14:paraId="1B0EC4FC" w14:textId="77777777" w:rsidR="00536C10" w:rsidRDefault="00536C10" w:rsidP="001E5928">
      <w:pPr>
        <w:widowControl w:val="0"/>
        <w:numPr>
          <w:ilvl w:val="2"/>
          <w:numId w:val="3"/>
        </w:numPr>
        <w:tabs>
          <w:tab w:val="center" w:pos="284"/>
          <w:tab w:val="center" w:pos="8505"/>
        </w:tabs>
        <w:suppressAutoHyphens w:val="0"/>
        <w:ind w:left="284" w:hanging="284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 przypadku pozytywnego rozpatrzenia wniosku zawierana jest umowa określająca wzajemne warunki współpracy o ile urząd dysponuje środkami finansowymi.</w:t>
      </w:r>
    </w:p>
    <w:p w14:paraId="20A7B943" w14:textId="77777777" w:rsidR="001E5928" w:rsidRPr="00C34C82" w:rsidRDefault="00536C10" w:rsidP="001E5928">
      <w:pPr>
        <w:widowControl w:val="0"/>
        <w:numPr>
          <w:ilvl w:val="2"/>
          <w:numId w:val="3"/>
        </w:numPr>
        <w:tabs>
          <w:tab w:val="center" w:pos="284"/>
          <w:tab w:val="center" w:pos="8505"/>
        </w:tabs>
        <w:suppressAutoHyphens w:val="0"/>
        <w:ind w:left="284" w:hanging="284"/>
        <w:jc w:val="both"/>
      </w:pPr>
      <w:r w:rsidRPr="00C34C82">
        <w:rPr>
          <w:rFonts w:ascii="Calibri" w:hAnsi="Calibri"/>
          <w:lang w:eastAsia="pl-PL"/>
        </w:rPr>
        <w:t>Jeżeli nie zostanie zawarta umowa w ciągu 60 dni od daty pozytywnego rozpatrzenia wniosku, w związku                     z brakiem odpowiednich kandydatów, wniosek zostanie wycofany z realizacji.</w:t>
      </w:r>
    </w:p>
    <w:sectPr w:rsidR="001E5928" w:rsidRPr="00C34C82" w:rsidSect="00820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7" w:bottom="56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8966" w14:textId="77777777" w:rsidR="00187A18" w:rsidRDefault="00187A18">
      <w:r>
        <w:separator/>
      </w:r>
    </w:p>
  </w:endnote>
  <w:endnote w:type="continuationSeparator" w:id="0">
    <w:p w14:paraId="51BC3A77" w14:textId="77777777" w:rsidR="00187A18" w:rsidRDefault="0018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1355"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4013" w14:textId="77777777" w:rsidR="000E4D33" w:rsidRDefault="000E4D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C54D" w14:textId="77777777" w:rsidR="00536C10" w:rsidRDefault="00536C1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7BBFE260" w14:textId="77777777" w:rsidR="00536C10" w:rsidRDefault="00536C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727"/>
      <w:gridCol w:w="4344"/>
    </w:tblGrid>
    <w:tr w:rsidR="00536C10" w14:paraId="71F6739D" w14:textId="77777777">
      <w:trPr>
        <w:trHeight w:val="1198"/>
      </w:trPr>
      <w:tc>
        <w:tcPr>
          <w:tcW w:w="4727" w:type="dxa"/>
        </w:tcPr>
        <w:p w14:paraId="13ED5B37" w14:textId="0210E2AC" w:rsidR="00536C10" w:rsidRDefault="00536C10">
          <w:pPr>
            <w:suppressAutoHyphens w:val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b/>
              <w:sz w:val="16"/>
              <w:szCs w:val="16"/>
            </w:rPr>
            <w:br/>
          </w:r>
          <w:r>
            <w:rPr>
              <w:rFonts w:ascii="Arial" w:eastAsia="Calibri" w:hAnsi="Arial" w:cs="Arial"/>
              <w:sz w:val="16"/>
              <w:szCs w:val="16"/>
            </w:rPr>
            <w:br/>
          </w:r>
          <w:r>
            <w:rPr>
              <w:rFonts w:ascii="Arial" w:eastAsia="Calibri" w:hAnsi="Arial" w:cs="Arial"/>
              <w:b/>
              <w:sz w:val="16"/>
              <w:szCs w:val="16"/>
            </w:rPr>
            <w:t xml:space="preserve">Referat </w:t>
          </w:r>
          <w:r w:rsidR="002D5031">
            <w:rPr>
              <w:rFonts w:ascii="Arial" w:eastAsia="Calibri" w:hAnsi="Arial" w:cs="Arial"/>
              <w:b/>
              <w:sz w:val="16"/>
              <w:szCs w:val="16"/>
            </w:rPr>
            <w:t>Organiza</w:t>
          </w:r>
          <w:r w:rsidR="00F40CAC">
            <w:rPr>
              <w:rFonts w:ascii="Arial" w:eastAsia="Calibri" w:hAnsi="Arial" w:cs="Arial"/>
              <w:b/>
              <w:sz w:val="16"/>
              <w:szCs w:val="16"/>
            </w:rPr>
            <w:t>c</w:t>
          </w:r>
          <w:r w:rsidR="002D5031">
            <w:rPr>
              <w:rFonts w:ascii="Arial" w:eastAsia="Calibri" w:hAnsi="Arial" w:cs="Arial"/>
              <w:b/>
              <w:sz w:val="16"/>
              <w:szCs w:val="16"/>
            </w:rPr>
            <w:t>yjno - Administracyjny</w:t>
          </w:r>
        </w:p>
        <w:p w14:paraId="13D104A8" w14:textId="2BF85AE5" w:rsidR="00536C10" w:rsidRDefault="00536C10">
          <w:pPr>
            <w:suppressAutoHyphens w:val="0"/>
          </w:pPr>
          <w:r>
            <w:rPr>
              <w:rFonts w:ascii="Arial" w:eastAsia="Calibri" w:hAnsi="Arial" w:cs="Arial"/>
              <w:sz w:val="16"/>
              <w:szCs w:val="16"/>
            </w:rPr>
            <w:t>nr tel. 52 35 92 4</w:t>
          </w:r>
          <w:r w:rsidR="002D5031">
            <w:rPr>
              <w:rFonts w:ascii="Arial" w:eastAsia="Calibri" w:hAnsi="Arial" w:cs="Arial"/>
              <w:sz w:val="16"/>
              <w:szCs w:val="16"/>
            </w:rPr>
            <w:t>44</w:t>
          </w:r>
          <w:r>
            <w:rPr>
              <w:rFonts w:ascii="Arial" w:eastAsia="Calibri" w:hAnsi="Arial" w:cs="Arial"/>
              <w:sz w:val="16"/>
              <w:szCs w:val="16"/>
            </w:rPr>
            <w:t xml:space="preserve"> </w:t>
          </w:r>
        </w:p>
      </w:tc>
      <w:tc>
        <w:tcPr>
          <w:tcW w:w="4344" w:type="dxa"/>
        </w:tcPr>
        <w:p w14:paraId="54AC52EF" w14:textId="77777777" w:rsidR="00536C10" w:rsidRDefault="00536C10">
          <w:pPr>
            <w:tabs>
              <w:tab w:val="center" w:pos="4536"/>
              <w:tab w:val="right" w:pos="9072"/>
            </w:tabs>
            <w:suppressAutoHyphens w:val="0"/>
            <w:jc w:val="right"/>
            <w:rPr>
              <w:rFonts w:ascii="Calibri" w:eastAsia="Calibri" w:hAnsi="Calibri"/>
              <w:sz w:val="16"/>
              <w:szCs w:val="16"/>
            </w:rPr>
          </w:pPr>
        </w:p>
      </w:tc>
    </w:tr>
  </w:tbl>
  <w:p w14:paraId="16BE313E" w14:textId="77777777" w:rsidR="00536C10" w:rsidRDefault="00536C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6FF6" w14:textId="77777777" w:rsidR="00187A18" w:rsidRDefault="00187A18">
      <w:r>
        <w:separator/>
      </w:r>
    </w:p>
  </w:footnote>
  <w:footnote w:type="continuationSeparator" w:id="0">
    <w:p w14:paraId="26866D34" w14:textId="77777777" w:rsidR="00187A18" w:rsidRDefault="0018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1B82" w14:textId="77777777" w:rsidR="000E4D33" w:rsidRDefault="000E4D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5656" w14:textId="61049504" w:rsidR="002D5031" w:rsidRPr="002D5031" w:rsidRDefault="002D5031" w:rsidP="002D5031">
    <w:pPr>
      <w:pStyle w:val="Nagwek"/>
      <w:tabs>
        <w:tab w:val="left" w:pos="19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166"/>
      <w:gridCol w:w="5133"/>
      <w:gridCol w:w="1773"/>
    </w:tblGrid>
    <w:tr w:rsidR="00536C10" w14:paraId="5AC3E7CA" w14:textId="77777777">
      <w:tc>
        <w:tcPr>
          <w:tcW w:w="2166" w:type="dxa"/>
        </w:tcPr>
        <w:p w14:paraId="76CF9315" w14:textId="7D481947" w:rsidR="00536C10" w:rsidRDefault="009D1F03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0EE2C52" wp14:editId="1648AE01">
                <wp:extent cx="1228725" cy="742950"/>
                <wp:effectExtent l="0" t="0" r="0" b="0"/>
                <wp:docPr id="16773569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3" w:type="dxa"/>
        </w:tcPr>
        <w:p w14:paraId="144A71C9" w14:textId="77777777" w:rsidR="00536C10" w:rsidRDefault="00536C10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14:paraId="06FBE7E4" w14:textId="422B7142" w:rsidR="00536C10" w:rsidRDefault="009D1F0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2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C2725B2" wp14:editId="3812BEB8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86995</wp:posOffset>
                    </wp:positionV>
                    <wp:extent cx="2895600" cy="0"/>
                    <wp:effectExtent l="7620" t="10795" r="11430" b="8255"/>
                    <wp:wrapNone/>
                    <wp:docPr id="1760634132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95600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ADBA43A" id="Łącznik prostoliniowy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85pt" to="229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" strokeweight=".26mm"/>
                </w:pict>
              </mc:Fallback>
            </mc:AlternateContent>
          </w:r>
        </w:p>
        <w:p w14:paraId="08FBCE54" w14:textId="77777777" w:rsidR="00536C10" w:rsidRDefault="00536C10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ascii="Arial" w:hAnsi="Arial" w:cs="Arial"/>
              <w:sz w:val="18"/>
              <w:szCs w:val="22"/>
            </w:rPr>
            <w:t>ul. Mątewska 17, 88-100 Inowrocław</w:t>
          </w:r>
          <w:r>
            <w:rPr>
              <w:rFonts w:ascii="Arial" w:hAnsi="Arial" w:cs="Arial"/>
              <w:sz w:val="18"/>
              <w:szCs w:val="22"/>
            </w:rPr>
            <w:br/>
            <w:t>nr tel. 52 35 92 400 ♦ nr faks 52 35 92 407</w:t>
          </w:r>
          <w:r>
            <w:rPr>
              <w:rFonts w:ascii="Arial" w:hAnsi="Arial" w:cs="Arial"/>
              <w:sz w:val="18"/>
              <w:szCs w:val="22"/>
            </w:rPr>
            <w:br/>
            <w:t>kancelaria@pupinowroclaw.pl ♦ www.inowroclaw.praca.gov.pl</w:t>
          </w:r>
          <w:r>
            <w:rPr>
              <w:rFonts w:ascii="Arial" w:hAnsi="Arial" w:cs="Arial"/>
              <w:sz w:val="18"/>
              <w:szCs w:val="22"/>
            </w:rPr>
            <w:br/>
          </w:r>
        </w:p>
      </w:tc>
      <w:tc>
        <w:tcPr>
          <w:tcW w:w="1773" w:type="dxa"/>
        </w:tcPr>
        <w:p w14:paraId="3F271E58" w14:textId="20F21E8F" w:rsidR="00536C10" w:rsidRDefault="009D1F03">
          <w:pPr>
            <w:tabs>
              <w:tab w:val="center" w:pos="4536"/>
              <w:tab w:val="right" w:pos="9072"/>
            </w:tabs>
            <w:jc w:val="right"/>
          </w:pPr>
          <w:r>
            <w:rPr>
              <w:noProof/>
            </w:rPr>
            <w:drawing>
              <wp:inline distT="0" distB="0" distL="0" distR="0" wp14:anchorId="64DE0AAF" wp14:editId="55B1CC29">
                <wp:extent cx="685800" cy="752475"/>
                <wp:effectExtent l="0" t="0" r="0" b="0"/>
                <wp:docPr id="161108022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A017B6" w14:textId="77777777" w:rsidR="00536C10" w:rsidRDefault="00536C10">
    <w:pPr>
      <w:pStyle w:val="Tekstpodstawowy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0" w:hanging="18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E7319B0"/>
    <w:multiLevelType w:val="hybridMultilevel"/>
    <w:tmpl w:val="64DA7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10DCE"/>
    <w:multiLevelType w:val="hybridMultilevel"/>
    <w:tmpl w:val="4D3A1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87308">
    <w:abstractNumId w:val="0"/>
  </w:num>
  <w:num w:numId="2" w16cid:durableId="1520772589">
    <w:abstractNumId w:val="1"/>
  </w:num>
  <w:num w:numId="3" w16cid:durableId="899823316">
    <w:abstractNumId w:val="2"/>
  </w:num>
  <w:num w:numId="4" w16cid:durableId="250898944">
    <w:abstractNumId w:val="3"/>
  </w:num>
  <w:num w:numId="5" w16cid:durableId="1418282574">
    <w:abstractNumId w:val="4"/>
  </w:num>
  <w:num w:numId="6" w16cid:durableId="479688016">
    <w:abstractNumId w:val="5"/>
  </w:num>
  <w:num w:numId="7" w16cid:durableId="1145732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9C"/>
    <w:rsid w:val="00082F9C"/>
    <w:rsid w:val="00087C34"/>
    <w:rsid w:val="00090F28"/>
    <w:rsid w:val="000B020D"/>
    <w:rsid w:val="000B1783"/>
    <w:rsid w:val="000E4D33"/>
    <w:rsid w:val="00187A18"/>
    <w:rsid w:val="001913F7"/>
    <w:rsid w:val="001E5928"/>
    <w:rsid w:val="00200AEF"/>
    <w:rsid w:val="00210C49"/>
    <w:rsid w:val="00277F9A"/>
    <w:rsid w:val="00285148"/>
    <w:rsid w:val="00287683"/>
    <w:rsid w:val="002911B3"/>
    <w:rsid w:val="002957C4"/>
    <w:rsid w:val="002A63B2"/>
    <w:rsid w:val="002D5031"/>
    <w:rsid w:val="0038320A"/>
    <w:rsid w:val="003B5DF5"/>
    <w:rsid w:val="003F0149"/>
    <w:rsid w:val="00447501"/>
    <w:rsid w:val="00453A02"/>
    <w:rsid w:val="004556EF"/>
    <w:rsid w:val="004A51D0"/>
    <w:rsid w:val="004B070E"/>
    <w:rsid w:val="00536C10"/>
    <w:rsid w:val="005C7526"/>
    <w:rsid w:val="005E222B"/>
    <w:rsid w:val="005E4E72"/>
    <w:rsid w:val="006678C7"/>
    <w:rsid w:val="00670FA8"/>
    <w:rsid w:val="00697D34"/>
    <w:rsid w:val="006B5033"/>
    <w:rsid w:val="006D270A"/>
    <w:rsid w:val="007143C3"/>
    <w:rsid w:val="0072097D"/>
    <w:rsid w:val="007219CD"/>
    <w:rsid w:val="0073240E"/>
    <w:rsid w:val="00755BA8"/>
    <w:rsid w:val="00812CF8"/>
    <w:rsid w:val="00820DBC"/>
    <w:rsid w:val="0082574B"/>
    <w:rsid w:val="00880D94"/>
    <w:rsid w:val="008E67B2"/>
    <w:rsid w:val="0099404A"/>
    <w:rsid w:val="009D0981"/>
    <w:rsid w:val="009D1F03"/>
    <w:rsid w:val="009E79EB"/>
    <w:rsid w:val="00A13D03"/>
    <w:rsid w:val="00A6507C"/>
    <w:rsid w:val="00A6793A"/>
    <w:rsid w:val="00AA17D2"/>
    <w:rsid w:val="00B05BB9"/>
    <w:rsid w:val="00B3615E"/>
    <w:rsid w:val="00B76777"/>
    <w:rsid w:val="00BB0420"/>
    <w:rsid w:val="00BD7502"/>
    <w:rsid w:val="00BE79F1"/>
    <w:rsid w:val="00C34C82"/>
    <w:rsid w:val="00C36B22"/>
    <w:rsid w:val="00C37EE1"/>
    <w:rsid w:val="00C641A5"/>
    <w:rsid w:val="00CB642D"/>
    <w:rsid w:val="00CC71E3"/>
    <w:rsid w:val="00D05407"/>
    <w:rsid w:val="00D10134"/>
    <w:rsid w:val="00DA053C"/>
    <w:rsid w:val="00DA23B6"/>
    <w:rsid w:val="00DA2CC7"/>
    <w:rsid w:val="00DC1610"/>
    <w:rsid w:val="00DC46B8"/>
    <w:rsid w:val="00E17A50"/>
    <w:rsid w:val="00E44EB8"/>
    <w:rsid w:val="00E75D2C"/>
    <w:rsid w:val="00E76444"/>
    <w:rsid w:val="00EB2CEC"/>
    <w:rsid w:val="00F01380"/>
    <w:rsid w:val="00F14A1E"/>
    <w:rsid w:val="00F200F1"/>
    <w:rsid w:val="00F40CAC"/>
    <w:rsid w:val="00F926DD"/>
    <w:rsid w:val="00FB48C4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7F022B"/>
  <w15:chartTrackingRefBased/>
  <w15:docId w15:val="{1E6D663E-1101-423B-9657-5C896824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eastAsia="Lucida Sans Unicode" w:hAnsi="Arial" w:cs="Tahoma"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Pr>
      <w:sz w:val="16"/>
      <w:szCs w:val="16"/>
    </w:rPr>
  </w:style>
  <w:style w:type="character" w:customStyle="1" w:styleId="ListLabel2">
    <w:name w:val="ListLabel 2"/>
    <w:rPr>
      <w:rFonts w:ascii="Calibri" w:hAnsi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character" w:customStyle="1" w:styleId="ListLabel5">
    <w:name w:val="ListLabel 5"/>
    <w:rPr>
      <w:rFonts w:ascii="Calibri" w:hAnsi="Calibri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</w:style>
  <w:style w:type="character" w:customStyle="1" w:styleId="ListLabel8">
    <w:name w:val="ListLabel 8"/>
    <w:rPr>
      <w:rFonts w:ascii="Calibri" w:hAnsi="Calibri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</w:style>
  <w:style w:type="character" w:customStyle="1" w:styleId="ListLabel50">
    <w:name w:val="ListLabel 50"/>
    <w:rPr>
      <w:rFonts w:ascii="Calibri" w:hAnsi="Calibri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</w:style>
  <w:style w:type="character" w:customStyle="1" w:styleId="ListLabel53">
    <w:name w:val="ListLabel 53"/>
    <w:rPr>
      <w:rFonts w:ascii="Calibri" w:hAnsi="Calibri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</w:style>
  <w:style w:type="character" w:customStyle="1" w:styleId="ListLabel56">
    <w:name w:val="ListLabel 56"/>
    <w:rPr>
      <w:rFonts w:ascii="Calibri" w:hAnsi="Calibri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</w:style>
  <w:style w:type="character" w:customStyle="1" w:styleId="ListLabel59">
    <w:name w:val="ListLabel 59"/>
    <w:rPr>
      <w:rFonts w:ascii="Calibri" w:hAnsi="Calibri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ascii="Calibri" w:hAnsi="Calibri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911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222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22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22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&#380;bieta%20Che&#322;miniak\Desktop\Wniosek%20PI%20lipiec%202025\Informacja%20dla%20pracodawc&#243;w%20dotycz&#261;ca%20zasad%20organizowania%20i%20finansowania%20prac%20interwencyjnych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 dla pracodawców dotycząca zasad organizowania i finansowania prac interwencyjnych</Template>
  <TotalTime>249</TotalTime>
  <Pages>2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Chełminiak</dc:creator>
  <cp:keywords/>
  <cp:lastModifiedBy>Elżbieta Chełminiak</cp:lastModifiedBy>
  <cp:revision>20</cp:revision>
  <cp:lastPrinted>2026-01-28T11:38:00Z</cp:lastPrinted>
  <dcterms:created xsi:type="dcterms:W3CDTF">2025-10-15T09:48:00Z</dcterms:created>
  <dcterms:modified xsi:type="dcterms:W3CDTF">2026-02-02T09:25:00Z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