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DB547" w14:textId="77777777" w:rsidR="00536C10" w:rsidRDefault="00536C10">
      <w:pPr>
        <w:suppressAutoHyphens w:val="0"/>
        <w:jc w:val="center"/>
        <w:rPr>
          <w:rFonts w:ascii="Calibri" w:hAnsi="Calibri"/>
          <w:b/>
          <w:bCs/>
          <w:sz w:val="24"/>
          <w:szCs w:val="24"/>
          <w:lang w:eastAsia="pl-PL"/>
        </w:rPr>
      </w:pPr>
      <w:r>
        <w:rPr>
          <w:rFonts w:ascii="Calibri" w:hAnsi="Calibri"/>
          <w:b/>
          <w:bCs/>
          <w:sz w:val="24"/>
          <w:szCs w:val="24"/>
          <w:lang w:eastAsia="pl-PL"/>
        </w:rPr>
        <w:t>I N F O R M A C J A</w:t>
      </w:r>
    </w:p>
    <w:p w14:paraId="38F6D7BA" w14:textId="0936ED8A" w:rsidR="00536C10" w:rsidRDefault="00536C10" w:rsidP="004A51D0">
      <w:pPr>
        <w:suppressAutoHyphens w:val="0"/>
        <w:jc w:val="center"/>
        <w:rPr>
          <w:rFonts w:ascii="Calibri" w:hAnsi="Calibri"/>
          <w:b/>
          <w:bCs/>
          <w:sz w:val="24"/>
          <w:szCs w:val="24"/>
          <w:lang w:eastAsia="pl-PL"/>
        </w:rPr>
      </w:pPr>
      <w:r>
        <w:rPr>
          <w:rFonts w:ascii="Calibri" w:hAnsi="Calibri"/>
          <w:b/>
          <w:bCs/>
          <w:sz w:val="24"/>
          <w:szCs w:val="24"/>
          <w:lang w:eastAsia="pl-PL"/>
        </w:rPr>
        <w:t xml:space="preserve">dotycząca </w:t>
      </w:r>
      <w:bookmarkStart w:id="0" w:name="_Hlk211241673"/>
      <w:r w:rsidR="00082F9C">
        <w:rPr>
          <w:rFonts w:ascii="Calibri" w:hAnsi="Calibri"/>
          <w:b/>
          <w:bCs/>
          <w:sz w:val="24"/>
          <w:szCs w:val="24"/>
          <w:lang w:eastAsia="pl-PL"/>
        </w:rPr>
        <w:t xml:space="preserve">dofinansowania wynagrodzenia za zatrudnienie skierowanego bezrobotnego, który ukończył </w:t>
      </w:r>
      <w:bookmarkStart w:id="1" w:name="_Hlk211509988"/>
      <w:r w:rsidR="00082F9C">
        <w:rPr>
          <w:rFonts w:ascii="Calibri" w:hAnsi="Calibri"/>
          <w:b/>
          <w:bCs/>
          <w:sz w:val="24"/>
          <w:szCs w:val="24"/>
          <w:lang w:eastAsia="pl-PL"/>
        </w:rPr>
        <w:t>50 rok życia,</w:t>
      </w:r>
      <w:r w:rsidR="008E6D77">
        <w:rPr>
          <w:rFonts w:ascii="Calibri" w:hAnsi="Calibri"/>
          <w:b/>
          <w:bCs/>
          <w:sz w:val="24"/>
          <w:szCs w:val="24"/>
          <w:lang w:eastAsia="pl-PL"/>
        </w:rPr>
        <w:t xml:space="preserve"> </w:t>
      </w:r>
      <w:r w:rsidR="00082F9C">
        <w:rPr>
          <w:rFonts w:ascii="Calibri" w:hAnsi="Calibri"/>
          <w:b/>
          <w:bCs/>
          <w:sz w:val="24"/>
          <w:szCs w:val="24"/>
          <w:lang w:eastAsia="pl-PL"/>
        </w:rPr>
        <w:t>a nie ukończył  60 lat</w:t>
      </w:r>
      <w:r w:rsidR="004A51D0">
        <w:rPr>
          <w:rFonts w:ascii="Calibri" w:hAnsi="Calibri"/>
          <w:b/>
          <w:bCs/>
          <w:sz w:val="24"/>
          <w:szCs w:val="24"/>
          <w:lang w:eastAsia="pl-PL"/>
        </w:rPr>
        <w:t xml:space="preserve"> – w przypadku kobiety lub </w:t>
      </w:r>
      <w:r w:rsidR="00BC31D8">
        <w:rPr>
          <w:rFonts w:ascii="Calibri" w:hAnsi="Calibri"/>
          <w:b/>
          <w:bCs/>
          <w:sz w:val="24"/>
          <w:szCs w:val="24"/>
          <w:lang w:eastAsia="pl-PL"/>
        </w:rPr>
        <w:t xml:space="preserve">                       </w:t>
      </w:r>
      <w:r w:rsidR="004A51D0">
        <w:rPr>
          <w:rFonts w:ascii="Calibri" w:hAnsi="Calibri"/>
          <w:b/>
          <w:bCs/>
          <w:sz w:val="24"/>
          <w:szCs w:val="24"/>
          <w:lang w:eastAsia="pl-PL"/>
        </w:rPr>
        <w:t>65 lat – w przypadku mężczyzny</w:t>
      </w:r>
      <w:bookmarkEnd w:id="1"/>
    </w:p>
    <w:bookmarkEnd w:id="0"/>
    <w:p w14:paraId="70BEE005" w14:textId="77777777" w:rsidR="00536C10" w:rsidRDefault="00536C10">
      <w:pPr>
        <w:suppressAutoHyphens w:val="0"/>
        <w:jc w:val="center"/>
        <w:rPr>
          <w:rFonts w:ascii="Calibri" w:eastAsia="Calibri" w:hAnsi="Calibri" w:cs="font1355"/>
          <w:b/>
          <w:sz w:val="10"/>
        </w:rPr>
      </w:pPr>
      <w:r>
        <w:rPr>
          <w:rFonts w:ascii="Calibri" w:hAnsi="Calibri"/>
          <w:b/>
          <w:bCs/>
          <w:sz w:val="24"/>
          <w:szCs w:val="24"/>
          <w:lang w:eastAsia="pl-PL"/>
        </w:rPr>
        <w:t xml:space="preserve">                                             </w:t>
      </w:r>
    </w:p>
    <w:p w14:paraId="65A51DC5" w14:textId="77777777" w:rsidR="00536C10" w:rsidRPr="00BD11D4" w:rsidRDefault="00536C10">
      <w:pPr>
        <w:suppressAutoHyphens w:val="0"/>
        <w:ind w:left="284"/>
        <w:contextualSpacing/>
        <w:jc w:val="both"/>
        <w:rPr>
          <w:rFonts w:ascii="Calibri" w:eastAsia="Calibri" w:hAnsi="Calibri" w:cs="font1355"/>
          <w:b/>
          <w:sz w:val="2"/>
          <w:szCs w:val="12"/>
        </w:rPr>
      </w:pPr>
    </w:p>
    <w:p w14:paraId="0814C037" w14:textId="5F25D485" w:rsidR="00C513A2" w:rsidRDefault="004A51D0" w:rsidP="00C513A2">
      <w:pPr>
        <w:suppressAutoHyphens w:val="0"/>
        <w:jc w:val="both"/>
        <w:rPr>
          <w:rFonts w:ascii="Calibri" w:eastAsia="Calibri" w:hAnsi="Calibri" w:cs="font1355"/>
        </w:rPr>
      </w:pPr>
      <w:r>
        <w:rPr>
          <w:rFonts w:ascii="Calibri" w:eastAsia="Calibri" w:hAnsi="Calibri" w:cs="font1355"/>
        </w:rPr>
        <w:t>Z</w:t>
      </w:r>
      <w:r w:rsidR="00536C10">
        <w:rPr>
          <w:rFonts w:ascii="Calibri" w:eastAsia="Calibri" w:hAnsi="Calibri" w:cs="font1355"/>
        </w:rPr>
        <w:t>atrudnienie bezrobotnego przez pracodawcę</w:t>
      </w:r>
      <w:r w:rsidR="00DB7BCE">
        <w:rPr>
          <w:rFonts w:ascii="Calibri" w:eastAsia="Calibri" w:hAnsi="Calibri" w:cs="font1355"/>
        </w:rPr>
        <w:t>/</w:t>
      </w:r>
      <w:r w:rsidR="00C513A2">
        <w:rPr>
          <w:rFonts w:ascii="Calibri" w:eastAsia="Calibri" w:hAnsi="Calibri" w:cs="font1355"/>
        </w:rPr>
        <w:t>przedsiębiorcę</w:t>
      </w:r>
      <w:r w:rsidR="00536C10">
        <w:rPr>
          <w:rFonts w:ascii="Calibri" w:eastAsia="Calibri" w:hAnsi="Calibri" w:cs="font1355"/>
        </w:rPr>
        <w:t xml:space="preserve"> z częściowym dofinansowaniem (refundacją) wynagrodzenia przez </w:t>
      </w:r>
      <w:r w:rsidR="00152132">
        <w:rPr>
          <w:rFonts w:ascii="Calibri" w:eastAsia="Calibri" w:hAnsi="Calibri" w:cs="font1355"/>
        </w:rPr>
        <w:t>U</w:t>
      </w:r>
      <w:r w:rsidR="00536C10">
        <w:rPr>
          <w:rFonts w:ascii="Calibri" w:eastAsia="Calibri" w:hAnsi="Calibri" w:cs="font1355"/>
        </w:rPr>
        <w:t xml:space="preserve">rząd </w:t>
      </w:r>
      <w:r w:rsidR="00152132">
        <w:rPr>
          <w:rFonts w:ascii="Calibri" w:eastAsia="Calibri" w:hAnsi="Calibri" w:cs="font1355"/>
        </w:rPr>
        <w:t>P</w:t>
      </w:r>
      <w:r w:rsidR="00536C10">
        <w:rPr>
          <w:rFonts w:ascii="Calibri" w:eastAsia="Calibri" w:hAnsi="Calibri" w:cs="font1355"/>
        </w:rPr>
        <w:t>racy</w:t>
      </w:r>
      <w:r w:rsidR="00F14A1E">
        <w:rPr>
          <w:rFonts w:ascii="Calibri" w:eastAsia="Calibri" w:hAnsi="Calibri" w:cs="font1355"/>
        </w:rPr>
        <w:t xml:space="preserve"> zgodnie z art. 141 ustawy o rynku pracy i służbach zatrudnienia</w:t>
      </w:r>
      <w:r w:rsidR="00536C10">
        <w:rPr>
          <w:rFonts w:ascii="Calibri" w:eastAsia="Calibri" w:hAnsi="Calibri" w:cs="font1355"/>
        </w:rPr>
        <w:t>. Celem jest wsparcie</w:t>
      </w:r>
      <w:r w:rsidR="00373D0D">
        <w:rPr>
          <w:rFonts w:ascii="Calibri" w:eastAsia="Calibri" w:hAnsi="Calibri" w:cs="font1355"/>
        </w:rPr>
        <w:t xml:space="preserve"> aktywności zawodowej</w:t>
      </w:r>
      <w:r w:rsidR="00536C10">
        <w:rPr>
          <w:rFonts w:ascii="Calibri" w:eastAsia="Calibri" w:hAnsi="Calibri" w:cs="font1355"/>
        </w:rPr>
        <w:t xml:space="preserve"> osób bezrobotnych</w:t>
      </w:r>
      <w:r w:rsidR="00873696">
        <w:rPr>
          <w:rFonts w:ascii="Calibri" w:eastAsia="Calibri" w:hAnsi="Calibri" w:cs="font1355"/>
        </w:rPr>
        <w:t>, które ukończyły</w:t>
      </w:r>
      <w:r w:rsidR="00373D0D">
        <w:rPr>
          <w:rFonts w:ascii="Calibri" w:eastAsia="Calibri" w:hAnsi="Calibri" w:cs="font1355"/>
        </w:rPr>
        <w:t xml:space="preserve"> </w:t>
      </w:r>
      <w:r w:rsidR="00C513A2" w:rsidRPr="00C513A2">
        <w:rPr>
          <w:rFonts w:ascii="Calibri" w:eastAsia="Calibri" w:hAnsi="Calibri" w:cs="font1355"/>
        </w:rPr>
        <w:t>50 rok życia,  a nie ukończył</w:t>
      </w:r>
      <w:r w:rsidR="00C513A2">
        <w:rPr>
          <w:rFonts w:ascii="Calibri" w:eastAsia="Calibri" w:hAnsi="Calibri" w:cs="font1355"/>
        </w:rPr>
        <w:t>y</w:t>
      </w:r>
      <w:r w:rsidR="00C513A2" w:rsidRPr="00C513A2">
        <w:rPr>
          <w:rFonts w:ascii="Calibri" w:eastAsia="Calibri" w:hAnsi="Calibri" w:cs="font1355"/>
        </w:rPr>
        <w:t xml:space="preserve">  60 lat – </w:t>
      </w:r>
      <w:r w:rsidR="00152132">
        <w:rPr>
          <w:rFonts w:ascii="Calibri" w:eastAsia="Calibri" w:hAnsi="Calibri" w:cs="font1355"/>
        </w:rPr>
        <w:t xml:space="preserve">                         </w:t>
      </w:r>
      <w:r w:rsidR="00C513A2" w:rsidRPr="00C513A2">
        <w:rPr>
          <w:rFonts w:ascii="Calibri" w:eastAsia="Calibri" w:hAnsi="Calibri" w:cs="font1355"/>
        </w:rPr>
        <w:t>w przypadku kobiety lub 65 lat – w przypadku mężczyzny</w:t>
      </w:r>
      <w:r w:rsidR="00C513A2">
        <w:rPr>
          <w:rFonts w:ascii="Calibri" w:eastAsia="Calibri" w:hAnsi="Calibri" w:cs="font1355"/>
        </w:rPr>
        <w:t>.</w:t>
      </w:r>
    </w:p>
    <w:p w14:paraId="1D9BD8F4" w14:textId="380C3505" w:rsidR="00536C10" w:rsidRDefault="00536C10" w:rsidP="00C513A2">
      <w:pPr>
        <w:suppressAutoHyphens w:val="0"/>
        <w:jc w:val="both"/>
        <w:rPr>
          <w:rFonts w:ascii="Calibri" w:eastAsia="Calibri" w:hAnsi="Calibri" w:cs="font1355"/>
          <w:b/>
          <w:sz w:val="6"/>
        </w:rPr>
      </w:pPr>
      <w:r>
        <w:rPr>
          <w:rFonts w:ascii="Calibri" w:eastAsia="Calibri" w:hAnsi="Calibri" w:cs="font1355"/>
          <w:b/>
        </w:rPr>
        <w:t xml:space="preserve">KTO MOŻE ZOSTAĆ SKIEROWANY?  </w:t>
      </w:r>
    </w:p>
    <w:p w14:paraId="7EDEC781" w14:textId="77777777" w:rsidR="00536C10" w:rsidRPr="00C513A2" w:rsidRDefault="00536C10">
      <w:pPr>
        <w:suppressAutoHyphens w:val="0"/>
        <w:rPr>
          <w:rFonts w:ascii="Calibri" w:eastAsia="Calibri" w:hAnsi="Calibri" w:cs="font1355"/>
          <w:b/>
          <w:sz w:val="2"/>
          <w:szCs w:val="16"/>
        </w:rPr>
      </w:pPr>
    </w:p>
    <w:p w14:paraId="07E5917F" w14:textId="53E9244C" w:rsidR="00C513A2" w:rsidRDefault="00536C10" w:rsidP="00C513A2">
      <w:pPr>
        <w:widowControl w:val="0"/>
        <w:tabs>
          <w:tab w:val="center" w:pos="1418"/>
          <w:tab w:val="center" w:pos="8505"/>
        </w:tabs>
        <w:suppressAutoHyphens w:val="0"/>
        <w:jc w:val="both"/>
        <w:rPr>
          <w:rFonts w:ascii="Calibri" w:hAnsi="Calibri"/>
          <w:lang w:eastAsia="pl-PL"/>
        </w:rPr>
      </w:pPr>
      <w:r>
        <w:rPr>
          <w:rFonts w:ascii="Calibri" w:hAnsi="Calibri"/>
          <w:lang w:eastAsia="pl-PL"/>
        </w:rPr>
        <w:t xml:space="preserve">Skierowanie do podjęcia zatrudnienia może otrzymać osoba bezrobotna zarejestrowana w </w:t>
      </w:r>
      <w:r w:rsidR="00152132">
        <w:rPr>
          <w:rFonts w:ascii="Calibri" w:hAnsi="Calibri"/>
          <w:lang w:eastAsia="pl-PL"/>
        </w:rPr>
        <w:t>PUP</w:t>
      </w:r>
      <w:r>
        <w:rPr>
          <w:rFonts w:ascii="Calibri" w:hAnsi="Calibri"/>
          <w:lang w:eastAsia="pl-PL"/>
        </w:rPr>
        <w:t xml:space="preserve"> </w:t>
      </w:r>
      <w:r w:rsidR="00FF01FF">
        <w:rPr>
          <w:rFonts w:ascii="Calibri" w:hAnsi="Calibri"/>
          <w:lang w:eastAsia="pl-PL"/>
        </w:rPr>
        <w:t>o ile nie była zatrudniona lub nie wykonywała innej pracy zarobkowej u tego pracodawcy, bezpośrednio przed zarejestrowaniem jako bezrobotny.</w:t>
      </w:r>
      <w:r w:rsidR="00C513A2">
        <w:rPr>
          <w:rFonts w:ascii="Calibri" w:hAnsi="Calibri"/>
          <w:lang w:eastAsia="pl-PL"/>
        </w:rPr>
        <w:t xml:space="preserve">                                                                                                                                </w:t>
      </w:r>
    </w:p>
    <w:p w14:paraId="3D8DB6C0" w14:textId="6428AF9A" w:rsidR="00536C10" w:rsidRDefault="00536C10" w:rsidP="00C513A2">
      <w:pPr>
        <w:widowControl w:val="0"/>
        <w:tabs>
          <w:tab w:val="center" w:pos="1418"/>
          <w:tab w:val="center" w:pos="8505"/>
        </w:tabs>
        <w:suppressAutoHyphens w:val="0"/>
        <w:jc w:val="both"/>
        <w:rPr>
          <w:rFonts w:ascii="Calibri" w:hAnsi="Calibri"/>
          <w:lang w:eastAsia="pl-PL"/>
        </w:rPr>
      </w:pPr>
      <w:r>
        <w:rPr>
          <w:rFonts w:ascii="Calibri" w:hAnsi="Calibri"/>
          <w:lang w:eastAsia="pl-PL"/>
        </w:rPr>
        <w:t xml:space="preserve">Bezrobotny, który bez uzasadnionej przyczyny przerwał realizację </w:t>
      </w:r>
      <w:r w:rsidR="00FF01FF">
        <w:rPr>
          <w:rFonts w:ascii="Calibri" w:hAnsi="Calibri"/>
          <w:lang w:eastAsia="pl-PL"/>
        </w:rPr>
        <w:t xml:space="preserve">dofinansowania wynagrodzenia dla osób po 50 roku życia </w:t>
      </w:r>
      <w:r w:rsidRPr="00152132">
        <w:rPr>
          <w:rFonts w:ascii="Calibri" w:hAnsi="Calibri"/>
          <w:b/>
          <w:bCs/>
          <w:lang w:eastAsia="pl-PL"/>
        </w:rPr>
        <w:t>nie może korzystać</w:t>
      </w:r>
      <w:r>
        <w:rPr>
          <w:rFonts w:ascii="Calibri" w:hAnsi="Calibri"/>
          <w:lang w:eastAsia="pl-PL"/>
        </w:rPr>
        <w:t xml:space="preserve"> z tej formy pomocy przez okres 90 dni od dnia jej przerwania, chyba że powodem przerwania było podjęcie zatrudnienia, innej pracy zarobkowej lub działalności gospodarczej na okres nie krótszy niż miesiąc.</w:t>
      </w:r>
    </w:p>
    <w:p w14:paraId="00A8A910" w14:textId="0A9F04B6" w:rsidR="00536C10" w:rsidRDefault="00BC31D8" w:rsidP="00BC31D8">
      <w:pPr>
        <w:widowControl w:val="0"/>
        <w:tabs>
          <w:tab w:val="center" w:pos="1418"/>
          <w:tab w:val="center" w:pos="8505"/>
        </w:tabs>
        <w:suppressAutoHyphens w:val="0"/>
        <w:ind w:right="-142"/>
        <w:jc w:val="both"/>
        <w:rPr>
          <w:rFonts w:ascii="Calibri" w:eastAsia="Calibri" w:hAnsi="Calibri" w:cs="font1355"/>
        </w:rPr>
      </w:pPr>
      <w:r>
        <w:rPr>
          <w:rFonts w:ascii="Calibri" w:eastAsia="Calibri" w:hAnsi="Calibri" w:cs="font1355"/>
          <w:b/>
        </w:rPr>
        <w:t xml:space="preserve">KTO MOŻE UBIEGAĆ SIĘ O </w:t>
      </w:r>
      <w:r w:rsidRPr="00BC31D8">
        <w:rPr>
          <w:rFonts w:ascii="Calibri" w:eastAsia="Calibri" w:hAnsi="Calibri" w:cs="font1355"/>
          <w:b/>
        </w:rPr>
        <w:t>DOFINANSOWANIA WYNAGRODZENI</w:t>
      </w:r>
      <w:r>
        <w:rPr>
          <w:rFonts w:ascii="Calibri" w:eastAsia="Calibri" w:hAnsi="Calibri" w:cs="font1355"/>
          <w:b/>
        </w:rPr>
        <w:t xml:space="preserve">E </w:t>
      </w:r>
      <w:r w:rsidRPr="00BC31D8">
        <w:rPr>
          <w:rFonts w:ascii="Calibri" w:eastAsia="Calibri" w:hAnsi="Calibri" w:cs="font1355"/>
          <w:b/>
        </w:rPr>
        <w:t>ZA ZATRUDNIENIE SKIEROWANEGO BEZROBOTNEGO, KTÓRY UKOŃCZYŁ 50 ROK ŻYCIA,  A NIE UKOŃCZYŁ  60 LAT – W PRZYPADKU KOBIETY LUB</w:t>
      </w:r>
      <w:r>
        <w:rPr>
          <w:rFonts w:ascii="Calibri" w:eastAsia="Calibri" w:hAnsi="Calibri" w:cs="font1355"/>
          <w:b/>
        </w:rPr>
        <w:t xml:space="preserve">                 </w:t>
      </w:r>
      <w:r w:rsidRPr="00BC31D8">
        <w:rPr>
          <w:rFonts w:ascii="Calibri" w:eastAsia="Calibri" w:hAnsi="Calibri" w:cs="font1355"/>
          <w:b/>
        </w:rPr>
        <w:t xml:space="preserve"> 65 LAT – W PRZYPADKU MĘŻCZYZNY</w:t>
      </w:r>
      <w:r>
        <w:rPr>
          <w:rFonts w:ascii="Calibri" w:eastAsia="Calibri" w:hAnsi="Calibri" w:cs="font1355"/>
          <w:b/>
        </w:rPr>
        <w:t xml:space="preserve">?   </w:t>
      </w:r>
      <w:r>
        <w:rPr>
          <w:rFonts w:ascii="Calibri" w:hAnsi="Calibri"/>
          <w:lang w:eastAsia="pl-PL"/>
        </w:rPr>
        <w:t xml:space="preserve">  </w:t>
      </w:r>
    </w:p>
    <w:p w14:paraId="616A7EF6" w14:textId="23EB6AA2" w:rsidR="00536C10" w:rsidRDefault="00536C10" w:rsidP="00C513A2">
      <w:pPr>
        <w:widowControl w:val="0"/>
        <w:tabs>
          <w:tab w:val="center" w:pos="1418"/>
          <w:tab w:val="center" w:pos="8505"/>
        </w:tabs>
        <w:suppressAutoHyphens w:val="0"/>
        <w:jc w:val="both"/>
        <w:rPr>
          <w:rFonts w:ascii="Calibri" w:hAnsi="Calibri"/>
          <w:lang w:eastAsia="pl-PL"/>
        </w:rPr>
      </w:pPr>
      <w:r>
        <w:rPr>
          <w:rFonts w:ascii="Calibri" w:eastAsia="Calibri" w:hAnsi="Calibri" w:cs="font1355"/>
        </w:rPr>
        <w:t xml:space="preserve">O </w:t>
      </w:r>
      <w:r w:rsidR="00BC31D8">
        <w:rPr>
          <w:rFonts w:ascii="Calibri" w:eastAsia="Calibri" w:hAnsi="Calibri" w:cs="font1355"/>
        </w:rPr>
        <w:t>dofinansowanie</w:t>
      </w:r>
      <w:r>
        <w:rPr>
          <w:rFonts w:ascii="Calibri" w:eastAsia="Calibri" w:hAnsi="Calibri" w:cs="font1355"/>
        </w:rPr>
        <w:t xml:space="preserve"> może ubiegać się każdy pracodawca lub przedsiębiorca</w:t>
      </w:r>
      <w:r w:rsidR="00152132">
        <w:rPr>
          <w:rFonts w:ascii="Calibri" w:eastAsia="Calibri" w:hAnsi="Calibri" w:cs="font1355"/>
        </w:rPr>
        <w:t>,</w:t>
      </w:r>
      <w:r>
        <w:rPr>
          <w:rFonts w:ascii="Calibri" w:eastAsia="Calibri" w:hAnsi="Calibri" w:cs="font1355"/>
        </w:rPr>
        <w:t xml:space="preserve"> </w:t>
      </w:r>
      <w:r w:rsidR="00EB2CEC">
        <w:rPr>
          <w:rFonts w:ascii="Calibri" w:eastAsia="Calibri" w:hAnsi="Calibri" w:cs="font1355"/>
        </w:rPr>
        <w:t xml:space="preserve">także </w:t>
      </w:r>
      <w:r>
        <w:rPr>
          <w:rFonts w:ascii="Calibri" w:eastAsia="Calibri" w:hAnsi="Calibri" w:cs="font1355"/>
        </w:rPr>
        <w:t>niezatrudniający pracowników na zasadach przewidzianych dla pracodawcy, który</w:t>
      </w:r>
      <w:r>
        <w:rPr>
          <w:rFonts w:ascii="Calibri" w:eastAsia="Calibri" w:hAnsi="Calibri" w:cs="font1355"/>
          <w:b/>
        </w:rPr>
        <w:t xml:space="preserve"> </w:t>
      </w:r>
      <w:r>
        <w:rPr>
          <w:rFonts w:ascii="Calibri" w:eastAsia="Calibri" w:hAnsi="Calibri" w:cs="font1355"/>
        </w:rPr>
        <w:t>w ocenie organu jest w stanie te prace prawidłowo przeprowadzić.</w:t>
      </w:r>
      <w:r>
        <w:rPr>
          <w:rFonts w:ascii="Calibri" w:eastAsia="Calibri" w:hAnsi="Calibri" w:cs="font1355"/>
          <w:b/>
        </w:rPr>
        <w:t xml:space="preserve"> </w:t>
      </w:r>
    </w:p>
    <w:p w14:paraId="4D958D64" w14:textId="315E2327" w:rsidR="00536C10" w:rsidRDefault="00536C10" w:rsidP="00C513A2">
      <w:pPr>
        <w:widowControl w:val="0"/>
        <w:tabs>
          <w:tab w:val="center" w:pos="1418"/>
          <w:tab w:val="center" w:pos="8505"/>
        </w:tabs>
        <w:suppressAutoHyphens w:val="0"/>
        <w:jc w:val="both"/>
        <w:rPr>
          <w:rFonts w:ascii="Calibri" w:hAnsi="Calibri"/>
          <w:lang w:eastAsia="pl-PL"/>
        </w:rPr>
      </w:pPr>
      <w:r>
        <w:rPr>
          <w:rFonts w:ascii="Calibri" w:hAnsi="Calibri"/>
          <w:lang w:eastAsia="pl-PL"/>
        </w:rPr>
        <w:t>Wnios</w:t>
      </w:r>
      <w:r w:rsidR="00FF01FF">
        <w:rPr>
          <w:rFonts w:ascii="Calibri" w:hAnsi="Calibri"/>
          <w:lang w:eastAsia="pl-PL"/>
        </w:rPr>
        <w:t>ku</w:t>
      </w:r>
      <w:r>
        <w:rPr>
          <w:rFonts w:ascii="Calibri" w:hAnsi="Calibri"/>
          <w:lang w:eastAsia="pl-PL"/>
        </w:rPr>
        <w:t xml:space="preserve"> o organizację </w:t>
      </w:r>
      <w:r w:rsidRPr="00EB2CEC">
        <w:rPr>
          <w:rFonts w:ascii="Calibri" w:hAnsi="Calibri"/>
          <w:b/>
          <w:bCs/>
          <w:lang w:eastAsia="pl-PL"/>
        </w:rPr>
        <w:t>nie może złożyć</w:t>
      </w:r>
      <w:r>
        <w:rPr>
          <w:rFonts w:ascii="Calibri" w:hAnsi="Calibri"/>
          <w:lang w:eastAsia="pl-PL"/>
        </w:rPr>
        <w:t xml:space="preserve"> podmiot:</w:t>
      </w:r>
    </w:p>
    <w:p w14:paraId="7D5E1B74" w14:textId="77777777" w:rsidR="00536C10" w:rsidRDefault="00536C10" w:rsidP="00C513A2">
      <w:pPr>
        <w:widowControl w:val="0"/>
        <w:numPr>
          <w:ilvl w:val="0"/>
          <w:numId w:val="4"/>
        </w:numPr>
        <w:tabs>
          <w:tab w:val="center" w:pos="1418"/>
          <w:tab w:val="center" w:pos="8505"/>
        </w:tabs>
        <w:suppressAutoHyphens w:val="0"/>
        <w:jc w:val="both"/>
        <w:rPr>
          <w:rFonts w:ascii="Calibri" w:hAnsi="Calibri"/>
          <w:lang w:eastAsia="pl-PL"/>
        </w:rPr>
      </w:pPr>
      <w:r>
        <w:rPr>
          <w:rFonts w:ascii="Calibri" w:hAnsi="Calibri"/>
          <w:lang w:eastAsia="pl-PL"/>
        </w:rPr>
        <w:t xml:space="preserve">jeżeli osoby go reprezentujące lub osoby nim zarządzające w okresie ostatnich 2 lat były prawomocnie skazane za przestępstwo składania fałszywych zeznań lub oświadczeń, przestępstwo przeciwko wiarygodności dokumentów lub przeciwko obrotowi gospodarczemu i interesom majątkowym </w:t>
      </w:r>
      <w:r w:rsidR="001E5928">
        <w:rPr>
          <w:rFonts w:ascii="Calibri" w:hAnsi="Calibri"/>
          <w:lang w:eastAsia="pl-PL"/>
        </w:rPr>
        <w:t xml:space="preserve">                          </w:t>
      </w:r>
      <w:r>
        <w:rPr>
          <w:rFonts w:ascii="Calibri" w:hAnsi="Calibri"/>
          <w:lang w:eastAsia="pl-PL"/>
        </w:rPr>
        <w:t>w obrocie cywilnoprawnym, przestępstwo przeciwko prawom osób wykonujących pracę zarobkową, na podstawie ustawy z dnia 6 czerwca 1997 r. – Kodeks karny, przestępstwo skarbowe na podstawie ustawy z dnia 10 września 1999 r. – Kodeks karny skarbowy lub za odpowiedni czyn zabroniony określony w przepisach prawa obcego;</w:t>
      </w:r>
    </w:p>
    <w:p w14:paraId="1E502116" w14:textId="77777777" w:rsidR="00536C10" w:rsidRDefault="00536C10" w:rsidP="00C513A2">
      <w:pPr>
        <w:widowControl w:val="0"/>
        <w:numPr>
          <w:ilvl w:val="0"/>
          <w:numId w:val="4"/>
        </w:numPr>
        <w:tabs>
          <w:tab w:val="center" w:pos="1418"/>
          <w:tab w:val="center" w:pos="8505"/>
        </w:tabs>
        <w:suppressAutoHyphens w:val="0"/>
        <w:ind w:hanging="357"/>
        <w:jc w:val="both"/>
        <w:rPr>
          <w:rFonts w:ascii="Calibri" w:hAnsi="Calibri"/>
          <w:lang w:eastAsia="pl-PL"/>
        </w:rPr>
      </w:pPr>
      <w:r>
        <w:rPr>
          <w:rFonts w:ascii="Calibri" w:hAnsi="Calibri"/>
          <w:lang w:eastAsia="pl-PL"/>
        </w:rPr>
        <w:t xml:space="preserve">który na dzień złożenia wniosku zalega z: </w:t>
      </w:r>
    </w:p>
    <w:p w14:paraId="03120ADC" w14:textId="77777777" w:rsidR="00536C10" w:rsidRDefault="00536C10" w:rsidP="00C513A2">
      <w:pPr>
        <w:widowControl w:val="0"/>
        <w:numPr>
          <w:ilvl w:val="1"/>
          <w:numId w:val="4"/>
        </w:numPr>
        <w:tabs>
          <w:tab w:val="clear" w:pos="1440"/>
          <w:tab w:val="center" w:pos="1418"/>
          <w:tab w:val="center" w:pos="8505"/>
        </w:tabs>
        <w:suppressAutoHyphens w:val="0"/>
        <w:ind w:hanging="357"/>
        <w:jc w:val="both"/>
        <w:rPr>
          <w:rFonts w:ascii="Calibri" w:hAnsi="Calibri"/>
          <w:lang w:eastAsia="pl-PL"/>
        </w:rPr>
      </w:pPr>
      <w:r>
        <w:rPr>
          <w:rFonts w:ascii="Calibri" w:hAnsi="Calibri"/>
          <w:lang w:eastAsia="pl-PL"/>
        </w:rPr>
        <w:t>wypłacaniem wynagrodzeń pracownikom, z opłacaniem należnych składek na ubezpieczenia społeczne, ubezpieczenie zdrowotne, Fundusz Pracy, Fundusz Gwarantowanych Świadczeń Pracowniczych, Fundusz Solidarnościowy i Fundusz Emerytur Pomostowych oraz z wpłatami na Państwowy Fundusz Rehabilitacji Osób Niepełnosprawnych,</w:t>
      </w:r>
    </w:p>
    <w:p w14:paraId="6637406F" w14:textId="77777777" w:rsidR="00536C10" w:rsidRDefault="00536C10" w:rsidP="00C513A2">
      <w:pPr>
        <w:widowControl w:val="0"/>
        <w:numPr>
          <w:ilvl w:val="1"/>
          <w:numId w:val="4"/>
        </w:numPr>
        <w:tabs>
          <w:tab w:val="clear" w:pos="1440"/>
          <w:tab w:val="center" w:pos="1418"/>
          <w:tab w:val="center" w:pos="8505"/>
        </w:tabs>
        <w:suppressAutoHyphens w:val="0"/>
        <w:ind w:left="1434" w:hanging="357"/>
        <w:jc w:val="both"/>
        <w:rPr>
          <w:rFonts w:ascii="Calibri" w:hAnsi="Calibri"/>
          <w:lang w:eastAsia="pl-PL"/>
        </w:rPr>
      </w:pPr>
      <w:r>
        <w:rPr>
          <w:rFonts w:ascii="Calibri" w:hAnsi="Calibri"/>
          <w:lang w:eastAsia="pl-PL"/>
        </w:rPr>
        <w:t>opłacaniem należnych składek na ubezpieczenie społeczne rolników lub na ubezpieczenie zdrowotne,</w:t>
      </w:r>
    </w:p>
    <w:p w14:paraId="70AFCA19" w14:textId="77777777" w:rsidR="00536C10" w:rsidRDefault="00536C10" w:rsidP="00C513A2">
      <w:pPr>
        <w:widowControl w:val="0"/>
        <w:numPr>
          <w:ilvl w:val="1"/>
          <w:numId w:val="4"/>
        </w:numPr>
        <w:tabs>
          <w:tab w:val="clear" w:pos="1440"/>
          <w:tab w:val="center" w:pos="1418"/>
          <w:tab w:val="center" w:pos="8505"/>
        </w:tabs>
        <w:suppressAutoHyphens w:val="0"/>
        <w:ind w:left="1434" w:hanging="357"/>
        <w:jc w:val="both"/>
        <w:rPr>
          <w:rFonts w:ascii="Calibri" w:hAnsi="Calibri"/>
          <w:lang w:eastAsia="pl-PL"/>
        </w:rPr>
      </w:pPr>
      <w:r>
        <w:rPr>
          <w:rFonts w:ascii="Calibri" w:hAnsi="Calibri"/>
          <w:lang w:eastAsia="pl-PL"/>
        </w:rPr>
        <w:t>opłacaniem innych danin publicznych.</w:t>
      </w:r>
    </w:p>
    <w:p w14:paraId="1CF42EFE" w14:textId="45A4288E" w:rsidR="007219CD" w:rsidRDefault="00820DBC" w:rsidP="007219CD">
      <w:pPr>
        <w:pStyle w:val="Akapitzlist"/>
        <w:widowControl w:val="0"/>
        <w:numPr>
          <w:ilvl w:val="0"/>
          <w:numId w:val="4"/>
        </w:numPr>
        <w:tabs>
          <w:tab w:val="center" w:pos="1418"/>
          <w:tab w:val="center" w:pos="8505"/>
        </w:tabs>
        <w:suppressAutoHyphens w:val="0"/>
        <w:spacing w:after="120"/>
        <w:jc w:val="both"/>
        <w:rPr>
          <w:rFonts w:ascii="Calibri" w:hAnsi="Calibri"/>
          <w:lang w:eastAsia="pl-PL"/>
        </w:rPr>
      </w:pPr>
      <w:r>
        <w:rPr>
          <w:rFonts w:ascii="Calibri" w:hAnsi="Calibri"/>
          <w:lang w:eastAsia="pl-PL"/>
        </w:rPr>
        <w:t>j</w:t>
      </w:r>
      <w:r w:rsidR="002911B3">
        <w:rPr>
          <w:rFonts w:ascii="Calibri" w:hAnsi="Calibri"/>
          <w:lang w:eastAsia="pl-PL"/>
        </w:rPr>
        <w:t xml:space="preserve">eżeli </w:t>
      </w:r>
      <w:r>
        <w:rPr>
          <w:rFonts w:ascii="Calibri" w:hAnsi="Calibri"/>
          <w:lang w:eastAsia="pl-PL"/>
        </w:rPr>
        <w:t>te same koszty, o które pracodawca lub przedsiębiorca ubiega się o dofinansowanie z Funduszu Pracy, zostały sfinansowane z innych środków publicznych</w:t>
      </w:r>
      <w:r w:rsidR="007219CD">
        <w:rPr>
          <w:rFonts w:ascii="Calibri" w:hAnsi="Calibri"/>
          <w:lang w:eastAsia="pl-PL"/>
        </w:rPr>
        <w:t>,</w:t>
      </w:r>
    </w:p>
    <w:p w14:paraId="1B53A9F3" w14:textId="2348F6A8" w:rsidR="00BC31D8" w:rsidRPr="007219CD" w:rsidRDefault="00BC31D8" w:rsidP="007219CD">
      <w:pPr>
        <w:pStyle w:val="Akapitzlist"/>
        <w:widowControl w:val="0"/>
        <w:numPr>
          <w:ilvl w:val="0"/>
          <w:numId w:val="4"/>
        </w:numPr>
        <w:tabs>
          <w:tab w:val="center" w:pos="1418"/>
          <w:tab w:val="center" w:pos="8505"/>
        </w:tabs>
        <w:suppressAutoHyphens w:val="0"/>
        <w:spacing w:after="120"/>
        <w:jc w:val="both"/>
        <w:rPr>
          <w:rFonts w:ascii="Calibri" w:hAnsi="Calibri"/>
          <w:lang w:eastAsia="pl-PL"/>
        </w:rPr>
      </w:pPr>
      <w:r>
        <w:rPr>
          <w:rFonts w:ascii="Calibri" w:hAnsi="Calibri"/>
          <w:lang w:eastAsia="pl-PL"/>
        </w:rPr>
        <w:t>w celu zatrudnienia osoby pozostającej z nim w stosunku małżeństwa, pokrewieństwa lub powinowactwa lub w stosunku przysposobienia, opieki lub kura</w:t>
      </w:r>
      <w:r w:rsidR="00596D0F">
        <w:rPr>
          <w:rFonts w:ascii="Calibri" w:hAnsi="Calibri"/>
          <w:lang w:eastAsia="pl-PL"/>
        </w:rPr>
        <w:t>t</w:t>
      </w:r>
      <w:r>
        <w:rPr>
          <w:rFonts w:ascii="Calibri" w:hAnsi="Calibri"/>
          <w:lang w:eastAsia="pl-PL"/>
        </w:rPr>
        <w:t>eli.</w:t>
      </w:r>
    </w:p>
    <w:p w14:paraId="65ABB3E2" w14:textId="70F83815" w:rsidR="00536C10" w:rsidRDefault="00536C10" w:rsidP="00C513A2">
      <w:pPr>
        <w:suppressAutoHyphens w:val="0"/>
        <w:contextualSpacing/>
        <w:jc w:val="both"/>
        <w:rPr>
          <w:rFonts w:ascii="Calibri" w:eastAsia="Calibri" w:hAnsi="Calibri"/>
          <w:color w:val="000000"/>
          <w:sz w:val="6"/>
        </w:rPr>
      </w:pPr>
      <w:r>
        <w:rPr>
          <w:rFonts w:ascii="Calibri" w:eastAsia="Calibri" w:hAnsi="Calibri"/>
          <w:color w:val="000000"/>
        </w:rPr>
        <w:t xml:space="preserve">Prawo do wystąpienia z wnioskiem </w:t>
      </w:r>
      <w:r w:rsidR="00B05BB9">
        <w:rPr>
          <w:rFonts w:ascii="Calibri" w:eastAsia="Calibri" w:hAnsi="Calibri"/>
          <w:color w:val="000000"/>
        </w:rPr>
        <w:t>dofinansowanie wynagrodzenia za zatrudnienie bezrobotnego po 50 roku życia</w:t>
      </w:r>
      <w:r>
        <w:rPr>
          <w:rFonts w:ascii="Calibri" w:eastAsia="Calibri" w:hAnsi="Calibri"/>
          <w:color w:val="000000"/>
        </w:rPr>
        <w:t xml:space="preserve"> nie ma charakteru roszczeniowego. Tym samym wystąpienie z wnioskiem nie ma charakteru zobowiązaniowego, nie jest bowiem zadaniem, z którym prawo wiąże powstanie między stronami takiego stosunku. Stosunek zobowiązaniowy powstaje dopie</w:t>
      </w:r>
      <w:r w:rsidR="00B05BB9">
        <w:rPr>
          <w:rFonts w:ascii="Calibri" w:eastAsia="Calibri" w:hAnsi="Calibri"/>
          <w:color w:val="000000"/>
        </w:rPr>
        <w:t xml:space="preserve">ro </w:t>
      </w:r>
      <w:r>
        <w:rPr>
          <w:rFonts w:ascii="Calibri" w:eastAsia="Calibri" w:hAnsi="Calibri"/>
          <w:color w:val="000000"/>
        </w:rPr>
        <w:t>w momencie zawarcia umowy cywilnej pomiędzy pracodawcą a Starostą Inowrocławskim</w:t>
      </w:r>
      <w:r w:rsidR="00152132">
        <w:rPr>
          <w:rFonts w:ascii="Calibri" w:eastAsia="Calibri" w:hAnsi="Calibri"/>
          <w:color w:val="000000"/>
        </w:rPr>
        <w:t xml:space="preserve"> </w:t>
      </w:r>
      <w:r>
        <w:rPr>
          <w:rFonts w:ascii="Calibri" w:eastAsia="Calibri" w:hAnsi="Calibri"/>
          <w:color w:val="000000"/>
        </w:rPr>
        <w:t xml:space="preserve">reprezentowanym przez Dyrektora Powiatowego Urzędu Pracy </w:t>
      </w:r>
      <w:r w:rsidR="00B05BB9">
        <w:rPr>
          <w:rFonts w:ascii="Calibri" w:eastAsia="Calibri" w:hAnsi="Calibri"/>
          <w:color w:val="000000"/>
        </w:rPr>
        <w:t xml:space="preserve">                       </w:t>
      </w:r>
      <w:r>
        <w:rPr>
          <w:rFonts w:ascii="Calibri" w:eastAsia="Calibri" w:hAnsi="Calibri"/>
          <w:color w:val="000000"/>
        </w:rPr>
        <w:t>w Inowrocławiu.</w:t>
      </w:r>
    </w:p>
    <w:p w14:paraId="0720DA71" w14:textId="77777777" w:rsidR="00536C10" w:rsidRDefault="00536C10" w:rsidP="00C513A2">
      <w:pPr>
        <w:suppressAutoHyphens w:val="0"/>
        <w:contextualSpacing/>
        <w:jc w:val="both"/>
        <w:rPr>
          <w:rFonts w:ascii="Calibri" w:eastAsia="Calibri" w:hAnsi="Calibri"/>
          <w:color w:val="000000"/>
          <w:sz w:val="6"/>
        </w:rPr>
      </w:pPr>
    </w:p>
    <w:p w14:paraId="1268E5C3" w14:textId="10ECEA92" w:rsidR="00536C10" w:rsidRDefault="00536C10" w:rsidP="00C513A2">
      <w:pPr>
        <w:suppressAutoHyphens w:val="0"/>
        <w:contextualSpacing/>
        <w:jc w:val="both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 xml:space="preserve">Liczba osób skierowanych do pracy w ramach </w:t>
      </w:r>
      <w:r w:rsidR="00B05BB9">
        <w:rPr>
          <w:rFonts w:ascii="Calibri" w:eastAsia="Calibri" w:hAnsi="Calibri"/>
          <w:color w:val="000000"/>
        </w:rPr>
        <w:t>dofinansowania</w:t>
      </w:r>
      <w:r>
        <w:rPr>
          <w:rFonts w:ascii="Calibri" w:eastAsia="Calibri" w:hAnsi="Calibri"/>
          <w:color w:val="000000"/>
        </w:rPr>
        <w:t xml:space="preserve"> uzależniona jest również od wielkości posiadanych przez PUP w Inowrocławiu i przeznaczonych na ten cel środków finansowych.</w:t>
      </w:r>
    </w:p>
    <w:p w14:paraId="6DF2A3F1" w14:textId="77777777" w:rsidR="00697D34" w:rsidRPr="00C513A2" w:rsidRDefault="00697D34">
      <w:pPr>
        <w:suppressAutoHyphens w:val="0"/>
        <w:rPr>
          <w:rFonts w:ascii="Calibri" w:eastAsia="Calibri" w:hAnsi="Calibri" w:cs="font1355"/>
          <w:b/>
          <w:sz w:val="10"/>
          <w:szCs w:val="10"/>
        </w:rPr>
      </w:pPr>
    </w:p>
    <w:p w14:paraId="51845B20" w14:textId="77777777" w:rsidR="00BC31D8" w:rsidRDefault="00BC31D8">
      <w:pPr>
        <w:suppressAutoHyphens w:val="0"/>
        <w:rPr>
          <w:rFonts w:ascii="Calibri" w:eastAsia="Calibri" w:hAnsi="Calibri" w:cs="font1355"/>
          <w:b/>
        </w:rPr>
      </w:pPr>
    </w:p>
    <w:p w14:paraId="5D4332F8" w14:textId="005B8184" w:rsidR="00536C10" w:rsidRDefault="00536C10">
      <w:pPr>
        <w:suppressAutoHyphens w:val="0"/>
        <w:rPr>
          <w:rFonts w:ascii="Calibri" w:eastAsia="Calibri" w:hAnsi="Calibri" w:cs="font1355"/>
          <w:b/>
        </w:rPr>
      </w:pPr>
      <w:r>
        <w:rPr>
          <w:rFonts w:ascii="Calibri" w:eastAsia="Calibri" w:hAnsi="Calibri" w:cs="font1355"/>
          <w:b/>
        </w:rPr>
        <w:lastRenderedPageBreak/>
        <w:t>CO ZYSKUJĄ PRACODAWCY?</w:t>
      </w:r>
    </w:p>
    <w:p w14:paraId="1411F0BD" w14:textId="10349808" w:rsidR="00536C10" w:rsidRPr="00742268" w:rsidRDefault="00B05BB9">
      <w:pPr>
        <w:suppressAutoHyphens w:val="0"/>
        <w:spacing w:after="200"/>
        <w:contextualSpacing/>
        <w:jc w:val="both"/>
        <w:rPr>
          <w:rFonts w:ascii="Calibri" w:eastAsia="Calibri" w:hAnsi="Calibri" w:cs="font1355"/>
          <w:b/>
          <w:bCs/>
          <w:color w:val="EE0000"/>
        </w:rPr>
      </w:pPr>
      <w:r w:rsidRPr="00820DBC">
        <w:rPr>
          <w:rFonts w:ascii="Calibri" w:eastAsia="Calibri" w:hAnsi="Calibri" w:cs="font1355"/>
          <w:b/>
          <w:bCs/>
        </w:rPr>
        <w:t>Dofinansowanie wynagrodzenia przysługuje</w:t>
      </w:r>
      <w:r w:rsidR="00985152">
        <w:rPr>
          <w:rFonts w:ascii="Calibri" w:eastAsia="Calibri" w:hAnsi="Calibri" w:cs="font1355"/>
          <w:b/>
          <w:bCs/>
        </w:rPr>
        <w:t xml:space="preserve"> </w:t>
      </w:r>
      <w:r w:rsidRPr="00820DBC">
        <w:rPr>
          <w:rFonts w:ascii="Calibri" w:eastAsia="Calibri" w:hAnsi="Calibri" w:cs="font1355"/>
          <w:b/>
          <w:bCs/>
        </w:rPr>
        <w:t>przez okres 12 miesięcy</w:t>
      </w:r>
      <w:r w:rsidR="00536C10" w:rsidRPr="00820DBC">
        <w:rPr>
          <w:rFonts w:ascii="Calibri" w:eastAsia="Calibri" w:hAnsi="Calibri" w:cs="font1355"/>
          <w:b/>
          <w:bCs/>
        </w:rPr>
        <w:t xml:space="preserve"> </w:t>
      </w:r>
      <w:r w:rsidR="00536C10" w:rsidRPr="00EB2CEC">
        <w:rPr>
          <w:rFonts w:ascii="Calibri" w:eastAsia="Calibri" w:hAnsi="Calibri" w:cs="font1355"/>
        </w:rPr>
        <w:t>(stosownie do zawartej</w:t>
      </w:r>
      <w:r w:rsidR="00536C10">
        <w:rPr>
          <w:rFonts w:ascii="Calibri" w:eastAsia="Calibri" w:hAnsi="Calibri" w:cs="font1355"/>
        </w:rPr>
        <w:t xml:space="preserve"> umowy ze </w:t>
      </w:r>
      <w:r w:rsidR="00152132">
        <w:rPr>
          <w:rFonts w:ascii="Calibri" w:eastAsia="Calibri" w:hAnsi="Calibri" w:cs="font1355"/>
        </w:rPr>
        <w:t>S</w:t>
      </w:r>
      <w:r w:rsidR="00536C10">
        <w:rPr>
          <w:rFonts w:ascii="Calibri" w:eastAsia="Calibri" w:hAnsi="Calibri" w:cs="font1355"/>
        </w:rPr>
        <w:t>tarostą)</w:t>
      </w:r>
      <w:r w:rsidR="00BC31D8">
        <w:rPr>
          <w:rFonts w:ascii="Calibri" w:eastAsia="Calibri" w:hAnsi="Calibri" w:cs="font1355"/>
        </w:rPr>
        <w:t xml:space="preserve">, </w:t>
      </w:r>
      <w:r>
        <w:rPr>
          <w:rFonts w:ascii="Calibri" w:eastAsia="Calibri" w:hAnsi="Calibri" w:cs="font1355"/>
        </w:rPr>
        <w:t>w kwocie określonej w umowie, nie wyższej</w:t>
      </w:r>
      <w:r w:rsidR="00536C10">
        <w:rPr>
          <w:rFonts w:ascii="Calibri" w:eastAsia="Calibri" w:hAnsi="Calibri" w:cs="font1355"/>
        </w:rPr>
        <w:t xml:space="preserve"> jednak </w:t>
      </w:r>
      <w:r w:rsidR="00F14A1E">
        <w:rPr>
          <w:rFonts w:ascii="Calibri" w:eastAsia="Calibri" w:hAnsi="Calibri" w:cs="font1355"/>
        </w:rPr>
        <w:t>niż  połowa minimalnego wynagrodzenia za pracę miesięcznie</w:t>
      </w:r>
      <w:r w:rsidR="00536C10">
        <w:rPr>
          <w:rFonts w:ascii="Calibri" w:eastAsia="Calibri" w:hAnsi="Calibri" w:cs="font1355"/>
        </w:rPr>
        <w:t>, obowiązuj</w:t>
      </w:r>
      <w:r w:rsidR="00F14A1E">
        <w:rPr>
          <w:rFonts w:ascii="Calibri" w:eastAsia="Calibri" w:hAnsi="Calibri" w:cs="font1355"/>
        </w:rPr>
        <w:t>ącego w dniu zawarcia umowy, za każdego zatrudnionego bezrobotnego</w:t>
      </w:r>
      <w:r w:rsidR="00F14A1E" w:rsidRPr="00742268">
        <w:rPr>
          <w:rFonts w:ascii="Calibri" w:eastAsia="Calibri" w:hAnsi="Calibri" w:cs="font1355"/>
          <w:b/>
          <w:bCs/>
        </w:rPr>
        <w:t>.</w:t>
      </w:r>
      <w:r w:rsidR="00373D0D" w:rsidRPr="00742268">
        <w:rPr>
          <w:rFonts w:ascii="Calibri" w:eastAsia="Calibri" w:hAnsi="Calibri" w:cs="font1355"/>
          <w:b/>
          <w:bCs/>
        </w:rPr>
        <w:t xml:space="preserve"> Dofinansowanie podlega proporcjonalnemu zmniejszeniu w przypadku zatrudnienia bezrobotnego </w:t>
      </w:r>
      <w:r w:rsidR="00742268">
        <w:rPr>
          <w:rFonts w:ascii="Calibri" w:eastAsia="Calibri" w:hAnsi="Calibri" w:cs="font1355"/>
          <w:b/>
          <w:bCs/>
        </w:rPr>
        <w:t xml:space="preserve">                                   </w:t>
      </w:r>
      <w:r w:rsidR="00373D0D" w:rsidRPr="00742268">
        <w:rPr>
          <w:rFonts w:ascii="Calibri" w:eastAsia="Calibri" w:hAnsi="Calibri" w:cs="font1355"/>
          <w:b/>
          <w:bCs/>
        </w:rPr>
        <w:t>w niepełnym wymiarze czasu pracy.</w:t>
      </w:r>
      <w:r w:rsidR="00985152" w:rsidRPr="00742268">
        <w:rPr>
          <w:rFonts w:ascii="Calibri" w:eastAsia="Calibri" w:hAnsi="Calibri" w:cs="font1355"/>
          <w:b/>
          <w:bCs/>
        </w:rPr>
        <w:t xml:space="preserve"> </w:t>
      </w:r>
    </w:p>
    <w:p w14:paraId="0F4D4234" w14:textId="3592C97E" w:rsidR="00536C10" w:rsidRPr="00C513A2" w:rsidRDefault="0032694F" w:rsidP="00C513A2">
      <w:pPr>
        <w:suppressAutoHyphens w:val="0"/>
        <w:spacing w:after="200"/>
        <w:contextualSpacing/>
        <w:jc w:val="both"/>
        <w:rPr>
          <w:rFonts w:ascii="Calibri" w:eastAsia="Calibri" w:hAnsi="Calibri" w:cs="font1355"/>
          <w:b/>
        </w:rPr>
      </w:pPr>
      <w:r>
        <w:rPr>
          <w:rFonts w:ascii="Calibri" w:eastAsia="Calibri" w:hAnsi="Calibri" w:cs="font1355"/>
        </w:rPr>
        <w:t>Pracodawcy nie opłacają obowiązkowych składek na Fundusz Pracy przez okres 12 miesięcy, począwszy od pierwszego miesiąca po zawarciu umowy o pracę, za osoby zatrudnione, które ukończyły 50 rok życia, a nie ukończyły 55 lat w przypadku kobiet i co najmniej 60 lat w przypadku mężczyzn i w okresie 30 dni przed dniem zatrudnienia pozostawały w ewidencji bezrobotnych PUP.</w:t>
      </w:r>
      <w:r w:rsidR="00536C10">
        <w:rPr>
          <w:rFonts w:ascii="Calibri" w:eastAsia="Calibri" w:hAnsi="Calibri" w:cs="font1355"/>
          <w:b/>
        </w:rPr>
        <w:t xml:space="preserve">                                                                          </w:t>
      </w:r>
    </w:p>
    <w:p w14:paraId="72B2DB57" w14:textId="384389BF" w:rsidR="00536C10" w:rsidRDefault="00536C10" w:rsidP="00F14A1E">
      <w:pPr>
        <w:suppressAutoHyphens w:val="0"/>
        <w:jc w:val="center"/>
        <w:rPr>
          <w:rFonts w:ascii="Calibri" w:eastAsia="Calibri" w:hAnsi="Calibri" w:cs="font1355"/>
          <w:b/>
        </w:rPr>
      </w:pPr>
      <w:r>
        <w:rPr>
          <w:rFonts w:ascii="Calibri" w:eastAsia="Calibri" w:hAnsi="Calibri" w:cs="font1355"/>
          <w:b/>
        </w:rPr>
        <w:t xml:space="preserve">Pomoc </w:t>
      </w:r>
      <w:r w:rsidR="00F14A1E" w:rsidRPr="00F14A1E">
        <w:rPr>
          <w:rFonts w:ascii="Calibri" w:eastAsia="Calibri" w:hAnsi="Calibri" w:cs="font1355"/>
          <w:b/>
        </w:rPr>
        <w:t>dotycząca dofinansowania wynagrodzenia</w:t>
      </w:r>
      <w:r w:rsidR="00F14A1E">
        <w:rPr>
          <w:rFonts w:ascii="Calibri" w:eastAsia="Calibri" w:hAnsi="Calibri" w:cs="font1355"/>
          <w:b/>
        </w:rPr>
        <w:t xml:space="preserve"> </w:t>
      </w:r>
      <w:r w:rsidR="00F14A1E" w:rsidRPr="00F14A1E">
        <w:rPr>
          <w:rFonts w:ascii="Calibri" w:eastAsia="Calibri" w:hAnsi="Calibri" w:cs="font1355"/>
          <w:b/>
        </w:rPr>
        <w:t xml:space="preserve">za zatrudnienie skierowanego bezrobotnego, który ukończył 50 rok życia, a nie ukończył  60 lat – w przypadku kobiety lub </w:t>
      </w:r>
      <w:r w:rsidR="00F14A1E">
        <w:rPr>
          <w:rFonts w:ascii="Calibri" w:eastAsia="Calibri" w:hAnsi="Calibri" w:cs="font1355"/>
          <w:b/>
        </w:rPr>
        <w:t xml:space="preserve"> </w:t>
      </w:r>
      <w:r w:rsidR="00F14A1E" w:rsidRPr="00F14A1E">
        <w:rPr>
          <w:rFonts w:ascii="Calibri" w:eastAsia="Calibri" w:hAnsi="Calibri" w:cs="font1355"/>
          <w:b/>
        </w:rPr>
        <w:t>65 lat – w przypadku mężczyzny</w:t>
      </w:r>
      <w:r>
        <w:rPr>
          <w:rFonts w:ascii="Calibri" w:eastAsia="Calibri" w:hAnsi="Calibri" w:cs="font1355"/>
          <w:b/>
        </w:rPr>
        <w:t xml:space="preserve"> </w:t>
      </w:r>
      <w:r w:rsidR="00BC31D8">
        <w:rPr>
          <w:rFonts w:ascii="Calibri" w:eastAsia="Calibri" w:hAnsi="Calibri" w:cs="font1355"/>
          <w:b/>
        </w:rPr>
        <w:t xml:space="preserve">                  </w:t>
      </w:r>
      <w:r>
        <w:rPr>
          <w:rFonts w:ascii="Calibri" w:eastAsia="Calibri" w:hAnsi="Calibri" w:cs="font1355"/>
          <w:b/>
        </w:rPr>
        <w:t>jest udzielana zgodnie z warunkami dopuszczalności pomocy de minimis.</w:t>
      </w:r>
    </w:p>
    <w:p w14:paraId="52959A9B" w14:textId="77777777" w:rsidR="00536C10" w:rsidRPr="00C513A2" w:rsidRDefault="00536C10">
      <w:pPr>
        <w:widowControl w:val="0"/>
        <w:tabs>
          <w:tab w:val="center" w:pos="1418"/>
          <w:tab w:val="center" w:pos="8505"/>
        </w:tabs>
        <w:suppressAutoHyphens w:val="0"/>
        <w:ind w:left="284"/>
        <w:jc w:val="both"/>
        <w:rPr>
          <w:rFonts w:ascii="Calibri" w:eastAsia="Calibri" w:hAnsi="Calibri" w:cs="font1355"/>
          <w:b/>
          <w:sz w:val="8"/>
          <w:szCs w:val="8"/>
        </w:rPr>
      </w:pPr>
    </w:p>
    <w:p w14:paraId="50590BD7" w14:textId="71A957C5" w:rsidR="00536C10" w:rsidRDefault="00536C10">
      <w:pPr>
        <w:suppressAutoHyphens w:val="0"/>
        <w:rPr>
          <w:rFonts w:ascii="Calibri" w:eastAsia="Calibri" w:hAnsi="Calibri" w:cs="font1355"/>
          <w:b/>
        </w:rPr>
      </w:pPr>
      <w:r>
        <w:rPr>
          <w:rFonts w:ascii="Calibri" w:eastAsia="Calibri" w:hAnsi="Calibri" w:cs="font1355"/>
          <w:b/>
        </w:rPr>
        <w:t>JAKIE SĄ UPRAWNIENIA I OBOWIĄZKI PRACODAWCY?</w:t>
      </w:r>
    </w:p>
    <w:p w14:paraId="032827A7" w14:textId="12082D5F" w:rsidR="00536C10" w:rsidRPr="00985152" w:rsidRDefault="00536C10">
      <w:pPr>
        <w:suppressAutoHyphens w:val="0"/>
        <w:jc w:val="both"/>
        <w:rPr>
          <w:rFonts w:ascii="Calibri" w:eastAsia="Calibri" w:hAnsi="Calibri" w:cs="font1355"/>
          <w:color w:val="EE0000"/>
        </w:rPr>
      </w:pPr>
      <w:r>
        <w:rPr>
          <w:rFonts w:ascii="Calibri" w:eastAsia="Calibri" w:hAnsi="Calibri" w:cs="font1355"/>
        </w:rPr>
        <w:t xml:space="preserve">Pracodawca stosownie do zawartej umowy, zatrudnia skierowanego bezrobotnego </w:t>
      </w:r>
      <w:r w:rsidRPr="00BD11D4">
        <w:rPr>
          <w:rFonts w:ascii="Calibri" w:eastAsia="Calibri" w:hAnsi="Calibri" w:cs="font1355"/>
          <w:b/>
          <w:bCs/>
        </w:rPr>
        <w:t>przez okres refundacji wynagrodzeń oraz przez</w:t>
      </w:r>
      <w:r w:rsidR="00F14A1E" w:rsidRPr="00BD11D4">
        <w:rPr>
          <w:rFonts w:ascii="Calibri" w:eastAsia="Calibri" w:hAnsi="Calibri" w:cs="font1355"/>
          <w:b/>
          <w:bCs/>
        </w:rPr>
        <w:t xml:space="preserve"> okres kolejnych 6 miesięcy.</w:t>
      </w:r>
      <w:r>
        <w:rPr>
          <w:rFonts w:ascii="Calibri" w:eastAsia="Calibri" w:hAnsi="Calibri" w:cs="font1355"/>
        </w:rPr>
        <w:t xml:space="preserve"> </w:t>
      </w:r>
    </w:p>
    <w:p w14:paraId="6C18D4D1" w14:textId="77777777" w:rsidR="006678C7" w:rsidRPr="00BD11D4" w:rsidRDefault="006678C7">
      <w:pPr>
        <w:suppressAutoHyphens w:val="0"/>
        <w:jc w:val="both"/>
        <w:rPr>
          <w:rFonts w:ascii="Calibri" w:eastAsia="Calibri" w:hAnsi="Calibri" w:cs="font1355"/>
          <w:sz w:val="4"/>
          <w:szCs w:val="12"/>
        </w:rPr>
      </w:pPr>
    </w:p>
    <w:p w14:paraId="3685DE67" w14:textId="76E73782" w:rsidR="00536C10" w:rsidRDefault="006678C7">
      <w:pPr>
        <w:suppressAutoHyphens w:val="0"/>
        <w:jc w:val="both"/>
        <w:rPr>
          <w:rFonts w:ascii="Calibri" w:eastAsia="Calibri" w:hAnsi="Calibri" w:cs="font1355"/>
        </w:rPr>
      </w:pPr>
      <w:r w:rsidRPr="00EB2CEC">
        <w:rPr>
          <w:rFonts w:ascii="Calibri" w:eastAsia="Calibri" w:hAnsi="Calibri" w:cs="font1355"/>
          <w:b/>
          <w:bCs/>
        </w:rPr>
        <w:t>W przypadku</w:t>
      </w:r>
      <w:r>
        <w:rPr>
          <w:rFonts w:ascii="Calibri" w:eastAsia="Calibri" w:hAnsi="Calibri" w:cs="font1355"/>
        </w:rPr>
        <w:t xml:space="preserve"> nieutrzymania w zatrudnieniu skierowanego bezrobotnego przez okres przysługiwania dofinansowania wynagrodzenia oraz przez kolejnych 6 miesięcy pracodawca lub przedsiębiorca zwraca otrzymane środki wraz z odsetkami ustawowymi naliczonymi od całości kwoty otrzymanych środków od dnia otrzymania pierwszego dofinansowania wynagrodzenia, w terminie 30 dni od dnia doręczenia wezwania</w:t>
      </w:r>
      <w:r w:rsidR="00670FA8">
        <w:rPr>
          <w:rFonts w:ascii="Calibri" w:eastAsia="Calibri" w:hAnsi="Calibri" w:cs="font1355"/>
        </w:rPr>
        <w:t xml:space="preserve"> </w:t>
      </w:r>
      <w:r w:rsidR="009747A0">
        <w:rPr>
          <w:rFonts w:ascii="Calibri" w:eastAsia="Calibri" w:hAnsi="Calibri" w:cs="font1355"/>
        </w:rPr>
        <w:t>S</w:t>
      </w:r>
      <w:r w:rsidR="00670FA8">
        <w:rPr>
          <w:rFonts w:ascii="Calibri" w:eastAsia="Calibri" w:hAnsi="Calibri" w:cs="font1355"/>
        </w:rPr>
        <w:t>tarosty</w:t>
      </w:r>
      <w:r>
        <w:rPr>
          <w:rFonts w:ascii="Calibri" w:eastAsia="Calibri" w:hAnsi="Calibri" w:cs="font1355"/>
        </w:rPr>
        <w:t xml:space="preserve">. </w:t>
      </w:r>
    </w:p>
    <w:p w14:paraId="5C973B44" w14:textId="5D9F4ABF" w:rsidR="006678C7" w:rsidRDefault="006678C7">
      <w:pPr>
        <w:suppressAutoHyphens w:val="0"/>
        <w:jc w:val="both"/>
        <w:rPr>
          <w:rFonts w:ascii="Calibri" w:eastAsia="Calibri" w:hAnsi="Calibri" w:cs="font1355"/>
          <w:sz w:val="12"/>
        </w:rPr>
      </w:pPr>
      <w:r w:rsidRPr="00EB2CEC">
        <w:rPr>
          <w:rFonts w:ascii="Calibri" w:eastAsia="Calibri" w:hAnsi="Calibri" w:cs="font1355"/>
          <w:b/>
          <w:bCs/>
        </w:rPr>
        <w:t xml:space="preserve">W przypadku </w:t>
      </w:r>
      <w:r w:rsidRPr="00EB2CEC">
        <w:rPr>
          <w:rFonts w:ascii="Calibri" w:eastAsia="Calibri" w:hAnsi="Calibri" w:cs="font1355"/>
        </w:rPr>
        <w:t>utrzymania</w:t>
      </w:r>
      <w:r>
        <w:rPr>
          <w:rFonts w:ascii="Calibri" w:eastAsia="Calibri" w:hAnsi="Calibri" w:cs="font1355"/>
        </w:rPr>
        <w:t xml:space="preserve"> zatrudnienia skierowanego bezrobotnego przez okres przysługiwania dofinansowania wynagrodzenia oraz przez co najmniej połowę </w:t>
      </w:r>
      <w:r w:rsidR="00670FA8">
        <w:rPr>
          <w:rFonts w:ascii="Calibri" w:eastAsia="Calibri" w:hAnsi="Calibri" w:cs="font1355"/>
        </w:rPr>
        <w:t>wymaganego okresu 6 miesięcy, pracodawca lub przedsiębiorca zwraca 50% otrzymanych środków wraz z odsetkami ustawowymi</w:t>
      </w:r>
      <w:r w:rsidR="00277F9A">
        <w:rPr>
          <w:rFonts w:ascii="Calibri" w:eastAsia="Calibri" w:hAnsi="Calibri" w:cs="font1355"/>
        </w:rPr>
        <w:t xml:space="preserve"> naliczonymi od dnia otrzymania pierwszej refundacji</w:t>
      </w:r>
      <w:r w:rsidR="00670FA8">
        <w:rPr>
          <w:rFonts w:ascii="Calibri" w:eastAsia="Calibri" w:hAnsi="Calibri" w:cs="font1355"/>
        </w:rPr>
        <w:t xml:space="preserve">, w terminie 30 dni od dnia doręczenia wezwania </w:t>
      </w:r>
      <w:r w:rsidR="009747A0">
        <w:rPr>
          <w:rFonts w:ascii="Calibri" w:eastAsia="Calibri" w:hAnsi="Calibri" w:cs="font1355"/>
        </w:rPr>
        <w:t>S</w:t>
      </w:r>
      <w:r w:rsidR="00670FA8">
        <w:rPr>
          <w:rFonts w:ascii="Calibri" w:eastAsia="Calibri" w:hAnsi="Calibri" w:cs="font1355"/>
        </w:rPr>
        <w:t>tarosty.</w:t>
      </w:r>
    </w:p>
    <w:p w14:paraId="121F63D1" w14:textId="59F75075" w:rsidR="00742268" w:rsidRDefault="00536C10">
      <w:pPr>
        <w:suppressAutoHyphens w:val="0"/>
        <w:jc w:val="both"/>
        <w:rPr>
          <w:rFonts w:ascii="Calibri" w:eastAsia="Calibri" w:hAnsi="Calibri" w:cs="font1355"/>
        </w:rPr>
      </w:pPr>
      <w:r w:rsidRPr="00BD11D4">
        <w:rPr>
          <w:rFonts w:ascii="Calibri" w:eastAsia="Calibri" w:hAnsi="Calibri" w:cs="font1355"/>
          <w:b/>
          <w:bCs/>
        </w:rPr>
        <w:t>Pracodawca zobowiązany jest</w:t>
      </w:r>
      <w:r>
        <w:rPr>
          <w:rFonts w:ascii="Calibri" w:eastAsia="Calibri" w:hAnsi="Calibri" w:cs="font1355"/>
        </w:rPr>
        <w:t xml:space="preserve"> do przyjęcia do pracy kolejnego bezrobotnego skierowanego przez Starostę na miejsce bezrobotnego</w:t>
      </w:r>
      <w:r w:rsidR="009747A0">
        <w:rPr>
          <w:rFonts w:ascii="Calibri" w:eastAsia="Calibri" w:hAnsi="Calibri" w:cs="font1355"/>
        </w:rPr>
        <w:t xml:space="preserve">, </w:t>
      </w:r>
      <w:r>
        <w:rPr>
          <w:rFonts w:ascii="Calibri" w:eastAsia="Calibri" w:hAnsi="Calibri" w:cs="font1355"/>
        </w:rPr>
        <w:t xml:space="preserve">z którym stosunek pracy został rozwiązany na podstawie art. 52  albo art.53 ustawy z dnia 26 czerwca 1974 r. – Kodeks pracy albo wygasł albo został rozwiązany przez skierowanego bezrobotnego </w:t>
      </w:r>
      <w:r w:rsidR="009747A0">
        <w:rPr>
          <w:rFonts w:ascii="Calibri" w:eastAsia="Calibri" w:hAnsi="Calibri" w:cs="font1355"/>
        </w:rPr>
        <w:t xml:space="preserve">                             </w:t>
      </w:r>
      <w:r>
        <w:rPr>
          <w:rFonts w:ascii="Calibri" w:eastAsia="Calibri" w:hAnsi="Calibri" w:cs="font1355"/>
        </w:rPr>
        <w:t>w trakcie okresu objętego refundacją albo przed upływem</w:t>
      </w:r>
      <w:r w:rsidR="00DA053C">
        <w:rPr>
          <w:rFonts w:ascii="Calibri" w:eastAsia="Calibri" w:hAnsi="Calibri" w:cs="font1355"/>
        </w:rPr>
        <w:t xml:space="preserve"> okresu 6 miesięcy</w:t>
      </w:r>
      <w:r w:rsidR="009747A0">
        <w:rPr>
          <w:rFonts w:ascii="Calibri" w:eastAsia="Calibri" w:hAnsi="Calibri" w:cs="font1355"/>
        </w:rPr>
        <w:t xml:space="preserve"> zatrudnienia po okresie refundacji</w:t>
      </w:r>
      <w:r w:rsidR="009D1F03">
        <w:rPr>
          <w:rFonts w:ascii="Calibri" w:eastAsia="Calibri" w:hAnsi="Calibri" w:cs="font1355"/>
        </w:rPr>
        <w:t xml:space="preserve">. </w:t>
      </w:r>
    </w:p>
    <w:p w14:paraId="484A2E66" w14:textId="77777777" w:rsidR="00BD11D4" w:rsidRDefault="00536C10">
      <w:pPr>
        <w:suppressAutoHyphens w:val="0"/>
        <w:jc w:val="both"/>
        <w:rPr>
          <w:rFonts w:ascii="Calibri" w:eastAsia="Calibri" w:hAnsi="Calibri" w:cs="font1355"/>
        </w:rPr>
      </w:pPr>
      <w:r w:rsidRPr="00EB2CEC">
        <w:rPr>
          <w:rFonts w:ascii="Calibri" w:eastAsia="Calibri" w:hAnsi="Calibri" w:cs="font1355"/>
          <w:b/>
          <w:bCs/>
        </w:rPr>
        <w:t>W przypadku</w:t>
      </w:r>
      <w:r>
        <w:rPr>
          <w:rFonts w:ascii="Calibri" w:eastAsia="Calibri" w:hAnsi="Calibri" w:cs="font1355"/>
        </w:rPr>
        <w:t xml:space="preserve">  odmowy przyjęcia skierowanego bezrobotnego na zwolnione stanowisko pracy pracodawca zobowiązany jest </w:t>
      </w:r>
      <w:r>
        <w:rPr>
          <w:rFonts w:ascii="Calibri" w:eastAsia="Calibri" w:hAnsi="Calibri" w:cs="font1355"/>
          <w:b/>
        </w:rPr>
        <w:t xml:space="preserve"> </w:t>
      </w:r>
      <w:r>
        <w:rPr>
          <w:rFonts w:ascii="Calibri" w:eastAsia="Calibri" w:hAnsi="Calibri" w:cs="font1355"/>
        </w:rPr>
        <w:t xml:space="preserve">do zwrotu uzyskanej pomocy w całości wraz z odsetkami ustawowymi naliczonymi od dnia otrzymania pierwszej refundacji,  w terminie 30 dni od dnia doręczenia wezwania </w:t>
      </w:r>
      <w:r w:rsidR="004556EF">
        <w:rPr>
          <w:rFonts w:ascii="Calibri" w:eastAsia="Calibri" w:hAnsi="Calibri" w:cs="font1355"/>
        </w:rPr>
        <w:t>s</w:t>
      </w:r>
      <w:r>
        <w:rPr>
          <w:rFonts w:ascii="Calibri" w:eastAsia="Calibri" w:hAnsi="Calibri" w:cs="font1355"/>
        </w:rPr>
        <w:t xml:space="preserve">tarosty. </w:t>
      </w:r>
    </w:p>
    <w:p w14:paraId="79CB36A2" w14:textId="69E7FB4E" w:rsidR="00277F9A" w:rsidRDefault="004556EF">
      <w:pPr>
        <w:suppressAutoHyphens w:val="0"/>
        <w:jc w:val="both"/>
        <w:rPr>
          <w:rFonts w:ascii="Calibri" w:eastAsia="Calibri" w:hAnsi="Calibri" w:cs="font1355"/>
        </w:rPr>
      </w:pPr>
      <w:r w:rsidRPr="00BD11D4">
        <w:rPr>
          <w:rFonts w:ascii="Calibri" w:eastAsia="Calibri" w:hAnsi="Calibri" w:cs="font1355"/>
          <w:b/>
          <w:bCs/>
        </w:rPr>
        <w:t xml:space="preserve">W przypadku </w:t>
      </w:r>
      <w:r>
        <w:rPr>
          <w:rFonts w:ascii="Calibri" w:eastAsia="Calibri" w:hAnsi="Calibri" w:cs="font1355"/>
        </w:rPr>
        <w:t>gdy odmowa przyjęcia skierowanego bezrobotnego</w:t>
      </w:r>
      <w:r w:rsidR="00277F9A">
        <w:rPr>
          <w:rFonts w:ascii="Calibri" w:eastAsia="Calibri" w:hAnsi="Calibri" w:cs="font1355"/>
        </w:rPr>
        <w:t xml:space="preserve"> </w:t>
      </w:r>
      <w:r>
        <w:rPr>
          <w:rFonts w:ascii="Calibri" w:eastAsia="Calibri" w:hAnsi="Calibri" w:cs="font1355"/>
        </w:rPr>
        <w:t xml:space="preserve">na zwolnione stanowisko pracy ma miejsce po utrzymaniu zatrudnienia przez okres przysługiwania dofinansowania wynagrodzenia oraz przez </w:t>
      </w:r>
      <w:r w:rsidRPr="009747A0">
        <w:rPr>
          <w:rFonts w:ascii="Calibri" w:eastAsia="Calibri" w:hAnsi="Calibri" w:cs="font1355"/>
        </w:rPr>
        <w:t>co najmniej połowę okresu wymaganych 6 miesięcy</w:t>
      </w:r>
      <w:r>
        <w:rPr>
          <w:rFonts w:ascii="Calibri" w:eastAsia="Calibri" w:hAnsi="Calibri" w:cs="font1355"/>
        </w:rPr>
        <w:t xml:space="preserve">, pracodawca lub przedsiębiorca zwraca 50% </w:t>
      </w:r>
      <w:r w:rsidR="00A24410">
        <w:rPr>
          <w:rFonts w:ascii="Calibri" w:eastAsia="Calibri" w:hAnsi="Calibri" w:cs="font1355"/>
        </w:rPr>
        <w:t>otrzymanych środków</w:t>
      </w:r>
      <w:r w:rsidR="00277F9A">
        <w:rPr>
          <w:rFonts w:ascii="Calibri" w:eastAsia="Calibri" w:hAnsi="Calibri" w:cs="font1355"/>
        </w:rPr>
        <w:t xml:space="preserve"> wraz </w:t>
      </w:r>
      <w:r w:rsidR="00BC31D8">
        <w:rPr>
          <w:rFonts w:ascii="Calibri" w:eastAsia="Calibri" w:hAnsi="Calibri" w:cs="font1355"/>
        </w:rPr>
        <w:t xml:space="preserve">                             </w:t>
      </w:r>
      <w:r w:rsidR="00277F9A">
        <w:rPr>
          <w:rFonts w:ascii="Calibri" w:eastAsia="Calibri" w:hAnsi="Calibri" w:cs="font1355"/>
        </w:rPr>
        <w:t>z odsetkami ustawowymi naliczonymi od dnia otrzymania pierwszego dofinansowania, w terminie 30 dna od dnia doręczenia wezwania starosty.</w:t>
      </w:r>
    </w:p>
    <w:p w14:paraId="1BDB8A22" w14:textId="70B56406" w:rsidR="00536C10" w:rsidRDefault="00536C10">
      <w:pPr>
        <w:suppressAutoHyphens w:val="0"/>
        <w:jc w:val="both"/>
        <w:rPr>
          <w:rFonts w:ascii="Calibri" w:eastAsia="Calibri" w:hAnsi="Calibri" w:cs="font1355"/>
        </w:rPr>
      </w:pPr>
      <w:r w:rsidRPr="00EB2CEC">
        <w:rPr>
          <w:rFonts w:ascii="Calibri" w:eastAsia="Calibri" w:hAnsi="Calibri" w:cs="font1355"/>
          <w:b/>
          <w:bCs/>
        </w:rPr>
        <w:t>W przypadku</w:t>
      </w:r>
      <w:r>
        <w:rPr>
          <w:rFonts w:ascii="Calibri" w:eastAsia="Calibri" w:hAnsi="Calibri" w:cs="font1355"/>
        </w:rPr>
        <w:t xml:space="preserve"> braku możliwości skierowania bezrobotnego przez Powiatowy Urząd Pracy na zwolnione stanowisko pracy, pracodawca nie zwraca uzyskanej pomocy za okres, w którym uprzednio skierowany bezrobotny pozostawał w zatrudnieniu.</w:t>
      </w:r>
    </w:p>
    <w:p w14:paraId="276D8C38" w14:textId="08A5A301" w:rsidR="00536C10" w:rsidRDefault="0070648D">
      <w:pPr>
        <w:suppressAutoHyphens w:val="0"/>
        <w:jc w:val="both"/>
        <w:rPr>
          <w:rFonts w:ascii="Calibri" w:eastAsia="Calibri" w:hAnsi="Calibri" w:cs="font1355"/>
        </w:rPr>
      </w:pPr>
      <w:r w:rsidRPr="0070648D">
        <w:rPr>
          <w:rFonts w:ascii="Calibri" w:eastAsia="Calibri" w:hAnsi="Calibri" w:cs="font1355"/>
          <w:b/>
          <w:bCs/>
        </w:rPr>
        <w:t>W przypadku</w:t>
      </w:r>
      <w:r>
        <w:rPr>
          <w:rFonts w:ascii="Calibri" w:eastAsia="Calibri" w:hAnsi="Calibri" w:cs="font1355"/>
        </w:rPr>
        <w:t xml:space="preserve"> z</w:t>
      </w:r>
      <w:r w:rsidR="00536C10">
        <w:rPr>
          <w:rFonts w:ascii="Calibri" w:eastAsia="Calibri" w:hAnsi="Calibri" w:cs="font1355"/>
        </w:rPr>
        <w:t>łożeni</w:t>
      </w:r>
      <w:r>
        <w:rPr>
          <w:rFonts w:ascii="Calibri" w:eastAsia="Calibri" w:hAnsi="Calibri" w:cs="font1355"/>
        </w:rPr>
        <w:t>a</w:t>
      </w:r>
      <w:r w:rsidR="00536C10">
        <w:rPr>
          <w:rFonts w:ascii="Calibri" w:eastAsia="Calibri" w:hAnsi="Calibri" w:cs="font1355"/>
        </w:rPr>
        <w:t xml:space="preserve"> we wniosku o </w:t>
      </w:r>
      <w:r w:rsidR="002911B3">
        <w:rPr>
          <w:rFonts w:ascii="Calibri" w:eastAsia="Calibri" w:hAnsi="Calibri" w:cs="font1355"/>
        </w:rPr>
        <w:t xml:space="preserve"> dofinansowanie wynagrodzenia za zatrudnienie osoby powyżej 50 roku życia </w:t>
      </w:r>
      <w:r w:rsidR="00536C10">
        <w:rPr>
          <w:rFonts w:ascii="Calibri" w:eastAsia="Calibri" w:hAnsi="Calibri" w:cs="font1355"/>
        </w:rPr>
        <w:t xml:space="preserve">niezgodnych z prawdą oświadczeń, które były podstawą do zawarcia umowy powoduje obowiązek zwrotu uzyskanej pomocy wraz z odsetkami ustawowymi naliczonymi od całości uzyskanej pomocy od dnia otrzymania pierwszej refundacji w terminie 30 dni od dnia doręczenia wezwania </w:t>
      </w:r>
      <w:r>
        <w:rPr>
          <w:rFonts w:ascii="Calibri" w:eastAsia="Calibri" w:hAnsi="Calibri" w:cs="font1355"/>
        </w:rPr>
        <w:t>S</w:t>
      </w:r>
      <w:r w:rsidR="00536C10">
        <w:rPr>
          <w:rFonts w:ascii="Calibri" w:eastAsia="Calibri" w:hAnsi="Calibri" w:cs="font1355"/>
        </w:rPr>
        <w:t>tarosty.</w:t>
      </w:r>
    </w:p>
    <w:p w14:paraId="25277DAE" w14:textId="357E7184" w:rsidR="0032694F" w:rsidRPr="0032694F" w:rsidRDefault="00820DBC" w:rsidP="0032694F">
      <w:pPr>
        <w:suppressAutoHyphens w:val="0"/>
        <w:jc w:val="both"/>
        <w:rPr>
          <w:rFonts w:ascii="Calibri" w:eastAsia="Calibri" w:hAnsi="Calibri" w:cs="font1355"/>
        </w:rPr>
      </w:pPr>
      <w:r w:rsidRPr="00EB2CEC">
        <w:rPr>
          <w:rFonts w:ascii="Calibri" w:eastAsia="Calibri" w:hAnsi="Calibri" w:cs="font1355"/>
          <w:b/>
          <w:bCs/>
        </w:rPr>
        <w:t>W przypadku</w:t>
      </w:r>
      <w:r>
        <w:rPr>
          <w:rFonts w:ascii="Calibri" w:eastAsia="Calibri" w:hAnsi="Calibri" w:cs="font1355"/>
        </w:rPr>
        <w:t xml:space="preserve"> sfinansowania z Funduszu Pracy tych samych kosztów, na które zostały przekazane inne środki publiczne, środki z Funduszu Pracy podlegają zwrotowi w terminie 14 dni od dnia doręczenia wezwania do ich zwrotu. Zwrot środków następuje z odsetkami w wysokości określonej jak dla zaległości podatkowych naliczonymi od dnia przekazania środków.</w:t>
      </w:r>
    </w:p>
    <w:p w14:paraId="2BB2D817" w14:textId="539C103B" w:rsidR="00536C10" w:rsidRDefault="00536C10">
      <w:pPr>
        <w:suppressAutoHyphens w:val="0"/>
        <w:rPr>
          <w:rFonts w:ascii="Calibri" w:eastAsia="Calibri" w:hAnsi="Calibri" w:cs="font1355"/>
          <w:b/>
        </w:rPr>
      </w:pPr>
      <w:r>
        <w:rPr>
          <w:rFonts w:ascii="Calibri" w:eastAsia="Calibri" w:hAnsi="Calibri" w:cs="font1355"/>
          <w:b/>
        </w:rPr>
        <w:t>W JAKI SPOSÓB STARAĆ SIĘ O POMOC?</w:t>
      </w:r>
    </w:p>
    <w:p w14:paraId="0718B417" w14:textId="0C2C1D14" w:rsidR="00536C10" w:rsidRDefault="00536C10" w:rsidP="001E5928">
      <w:pPr>
        <w:numPr>
          <w:ilvl w:val="3"/>
          <w:numId w:val="3"/>
        </w:numPr>
        <w:tabs>
          <w:tab w:val="left" w:pos="284"/>
        </w:tabs>
        <w:suppressAutoHyphens w:val="0"/>
        <w:spacing w:after="200"/>
        <w:ind w:left="284" w:hanging="284"/>
        <w:contextualSpacing/>
        <w:jc w:val="both"/>
        <w:rPr>
          <w:rFonts w:ascii="Calibri" w:hAnsi="Calibri"/>
          <w:lang w:eastAsia="pl-PL"/>
        </w:rPr>
      </w:pPr>
      <w:r>
        <w:rPr>
          <w:rFonts w:ascii="Calibri" w:eastAsia="Calibri" w:hAnsi="Calibri" w:cs="font1355"/>
        </w:rPr>
        <w:t xml:space="preserve">Wnioskodawca zainteresowany </w:t>
      </w:r>
      <w:r w:rsidR="00820DBC" w:rsidRPr="00820DBC">
        <w:rPr>
          <w:rFonts w:ascii="Calibri" w:eastAsia="Calibri" w:hAnsi="Calibri" w:cs="font1355"/>
        </w:rPr>
        <w:t>dofinansowani</w:t>
      </w:r>
      <w:r w:rsidR="00AD5C7C">
        <w:rPr>
          <w:rFonts w:ascii="Calibri" w:eastAsia="Calibri" w:hAnsi="Calibri" w:cs="font1355"/>
        </w:rPr>
        <w:t>em</w:t>
      </w:r>
      <w:r w:rsidR="00820DBC" w:rsidRPr="00820DBC">
        <w:rPr>
          <w:rFonts w:ascii="Calibri" w:eastAsia="Calibri" w:hAnsi="Calibri" w:cs="font1355"/>
        </w:rPr>
        <w:t xml:space="preserve"> wynagrodzenia</w:t>
      </w:r>
      <w:r w:rsidR="00820DBC">
        <w:rPr>
          <w:rFonts w:ascii="Calibri" w:eastAsia="Calibri" w:hAnsi="Calibri" w:cs="font1355"/>
        </w:rPr>
        <w:t xml:space="preserve"> </w:t>
      </w:r>
      <w:r w:rsidR="00820DBC" w:rsidRPr="00820DBC">
        <w:rPr>
          <w:rFonts w:ascii="Calibri" w:eastAsia="Calibri" w:hAnsi="Calibri" w:cs="font1355"/>
        </w:rPr>
        <w:t xml:space="preserve">za zatrudnienie skierowanego bezrobotnego, który ukończył 50 rok życia, a nie ukończył  60 lat – w przypadku kobiety lub 65 lat – </w:t>
      </w:r>
      <w:r w:rsidR="0032694F">
        <w:rPr>
          <w:rFonts w:ascii="Calibri" w:eastAsia="Calibri" w:hAnsi="Calibri" w:cs="font1355"/>
        </w:rPr>
        <w:t xml:space="preserve">                                </w:t>
      </w:r>
      <w:r w:rsidR="00820DBC" w:rsidRPr="00820DBC">
        <w:rPr>
          <w:rFonts w:ascii="Calibri" w:eastAsia="Calibri" w:hAnsi="Calibri" w:cs="font1355"/>
        </w:rPr>
        <w:t>w przypadku mężczyzny</w:t>
      </w:r>
      <w:r>
        <w:rPr>
          <w:rFonts w:ascii="Calibri" w:eastAsia="Calibri" w:hAnsi="Calibri" w:cs="font1355"/>
        </w:rPr>
        <w:t xml:space="preserve"> powinien złożyć do Powiatowego Urzędu Pracy wniosek oraz dołączyć do niego wymagane załączniki i oświadczenia.</w:t>
      </w:r>
    </w:p>
    <w:p w14:paraId="59C17FA4" w14:textId="77777777" w:rsidR="00536C10" w:rsidRPr="00742268" w:rsidRDefault="00536C10" w:rsidP="001E5928">
      <w:pPr>
        <w:widowControl w:val="0"/>
        <w:numPr>
          <w:ilvl w:val="2"/>
          <w:numId w:val="3"/>
        </w:numPr>
        <w:tabs>
          <w:tab w:val="clear" w:pos="2160"/>
          <w:tab w:val="num" w:pos="284"/>
          <w:tab w:val="center" w:pos="8505"/>
        </w:tabs>
        <w:suppressAutoHyphens w:val="0"/>
        <w:ind w:left="284" w:hanging="284"/>
        <w:jc w:val="both"/>
        <w:rPr>
          <w:rFonts w:ascii="Calibri" w:hAnsi="Calibri"/>
          <w:lang w:eastAsia="pl-PL"/>
        </w:rPr>
      </w:pPr>
      <w:r w:rsidRPr="00742268">
        <w:rPr>
          <w:rFonts w:ascii="Calibri" w:hAnsi="Calibri"/>
          <w:lang w:eastAsia="pl-PL"/>
        </w:rPr>
        <w:t>Powiatowy Urząd Pracy w Inowrocławiu rozpatrzy wniosek w ciągu 30 dni od dnia jego złożenia wraz                                z kompletem dokumentów.</w:t>
      </w:r>
    </w:p>
    <w:p w14:paraId="6F4A93A3" w14:textId="77777777" w:rsidR="00536C10" w:rsidRPr="00742268" w:rsidRDefault="00536C10" w:rsidP="001E5928">
      <w:pPr>
        <w:widowControl w:val="0"/>
        <w:numPr>
          <w:ilvl w:val="2"/>
          <w:numId w:val="3"/>
        </w:numPr>
        <w:tabs>
          <w:tab w:val="center" w:pos="284"/>
          <w:tab w:val="center" w:pos="8505"/>
        </w:tabs>
        <w:suppressAutoHyphens w:val="0"/>
        <w:ind w:left="284" w:hanging="284"/>
        <w:jc w:val="both"/>
        <w:rPr>
          <w:rFonts w:ascii="Calibri" w:hAnsi="Calibri"/>
          <w:lang w:eastAsia="pl-PL"/>
        </w:rPr>
      </w:pPr>
      <w:r w:rsidRPr="00742268">
        <w:rPr>
          <w:rFonts w:ascii="Calibri" w:hAnsi="Calibri"/>
          <w:lang w:eastAsia="pl-PL"/>
        </w:rPr>
        <w:t xml:space="preserve">W przypadku, gdy wniosek jest nieprawidłowo wypełniony lub niekompletny, Powiatowy Urząd Pracy                  w Inowrocławiu wyznaczy Wnioskodawcy  7-dniowy termin na uzupełnienie. Wniosek nieuzupełniony </w:t>
      </w:r>
      <w:r w:rsidR="001E5928" w:rsidRPr="00742268">
        <w:rPr>
          <w:rFonts w:ascii="Calibri" w:hAnsi="Calibri"/>
          <w:lang w:eastAsia="pl-PL"/>
        </w:rPr>
        <w:t xml:space="preserve">                    </w:t>
      </w:r>
      <w:r w:rsidRPr="00742268">
        <w:rPr>
          <w:rFonts w:ascii="Calibri" w:hAnsi="Calibri"/>
          <w:lang w:eastAsia="pl-PL"/>
        </w:rPr>
        <w:t>w odpowiednim terminie pozostawia się bez rozpatrzenia.</w:t>
      </w:r>
    </w:p>
    <w:p w14:paraId="1B0EC4FC" w14:textId="77777777" w:rsidR="00536C10" w:rsidRDefault="00536C10" w:rsidP="001E5928">
      <w:pPr>
        <w:widowControl w:val="0"/>
        <w:numPr>
          <w:ilvl w:val="2"/>
          <w:numId w:val="3"/>
        </w:numPr>
        <w:tabs>
          <w:tab w:val="center" w:pos="284"/>
          <w:tab w:val="center" w:pos="8505"/>
        </w:tabs>
        <w:suppressAutoHyphens w:val="0"/>
        <w:ind w:left="284" w:hanging="284"/>
        <w:jc w:val="both"/>
        <w:rPr>
          <w:rFonts w:ascii="Calibri" w:hAnsi="Calibri"/>
          <w:lang w:eastAsia="pl-PL"/>
        </w:rPr>
      </w:pPr>
      <w:r>
        <w:rPr>
          <w:rFonts w:ascii="Calibri" w:hAnsi="Calibri"/>
          <w:lang w:eastAsia="pl-PL"/>
        </w:rPr>
        <w:t>W przypadku pozytywnego rozpatrzenia wniosku zawierana jest umowa określająca wzajemne warunki współpracy o ile urząd dysponuje środkami finansowymi.</w:t>
      </w:r>
    </w:p>
    <w:p w14:paraId="20A7B943" w14:textId="77777777" w:rsidR="001E5928" w:rsidRPr="00CC5B73" w:rsidRDefault="00536C10" w:rsidP="001E5928">
      <w:pPr>
        <w:widowControl w:val="0"/>
        <w:numPr>
          <w:ilvl w:val="2"/>
          <w:numId w:val="3"/>
        </w:numPr>
        <w:tabs>
          <w:tab w:val="center" w:pos="284"/>
          <w:tab w:val="center" w:pos="8505"/>
        </w:tabs>
        <w:suppressAutoHyphens w:val="0"/>
        <w:ind w:left="284" w:hanging="284"/>
        <w:jc w:val="both"/>
      </w:pPr>
      <w:r w:rsidRPr="00CC5B73">
        <w:rPr>
          <w:rFonts w:ascii="Calibri" w:hAnsi="Calibri"/>
          <w:lang w:eastAsia="pl-PL"/>
        </w:rPr>
        <w:t>Jeżeli nie zostanie zawarta umowa w ciągu 60 dni od daty pozytywnego rozpatrzenia wniosku, w związku                     z brakiem odpowiednich kandydatów, wniosek zostanie wycofany z realizacji.</w:t>
      </w:r>
    </w:p>
    <w:sectPr w:rsidR="001E5928" w:rsidRPr="00CC5B73" w:rsidSect="00820D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1417" w:bottom="567" w:left="1417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89948" w14:textId="77777777" w:rsidR="009079DA" w:rsidRDefault="009079DA">
      <w:r>
        <w:separator/>
      </w:r>
    </w:p>
  </w:endnote>
  <w:endnote w:type="continuationSeparator" w:id="0">
    <w:p w14:paraId="10EFB339" w14:textId="77777777" w:rsidR="009079DA" w:rsidRDefault="00907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ont1355">
    <w:charset w:val="EE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2176A" w14:textId="77777777" w:rsidR="00592084" w:rsidRDefault="0059208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AC54D" w14:textId="77777777" w:rsidR="00536C10" w:rsidRDefault="00536C10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14:paraId="7BBFE260" w14:textId="77777777" w:rsidR="00536C10" w:rsidRDefault="00536C1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4727"/>
      <w:gridCol w:w="4344"/>
    </w:tblGrid>
    <w:tr w:rsidR="00536C10" w14:paraId="71F6739D" w14:textId="77777777">
      <w:trPr>
        <w:trHeight w:val="1198"/>
      </w:trPr>
      <w:tc>
        <w:tcPr>
          <w:tcW w:w="4727" w:type="dxa"/>
        </w:tcPr>
        <w:p w14:paraId="13ED5B37" w14:textId="3DBE2E67" w:rsidR="00536C10" w:rsidRDefault="00536C10">
          <w:pPr>
            <w:suppressAutoHyphens w:val="0"/>
            <w:rPr>
              <w:rFonts w:ascii="Arial" w:eastAsia="Calibri" w:hAnsi="Arial" w:cs="Arial"/>
              <w:sz w:val="16"/>
              <w:szCs w:val="16"/>
            </w:rPr>
          </w:pPr>
          <w:r>
            <w:rPr>
              <w:rFonts w:ascii="Arial" w:eastAsia="Calibri" w:hAnsi="Arial" w:cs="Arial"/>
              <w:b/>
              <w:sz w:val="16"/>
              <w:szCs w:val="16"/>
            </w:rPr>
            <w:br/>
          </w:r>
          <w:r>
            <w:rPr>
              <w:rFonts w:ascii="Arial" w:eastAsia="Calibri" w:hAnsi="Arial" w:cs="Arial"/>
              <w:sz w:val="16"/>
              <w:szCs w:val="16"/>
            </w:rPr>
            <w:br/>
          </w:r>
          <w:r>
            <w:rPr>
              <w:rFonts w:ascii="Arial" w:eastAsia="Calibri" w:hAnsi="Arial" w:cs="Arial"/>
              <w:b/>
              <w:sz w:val="16"/>
              <w:szCs w:val="16"/>
            </w:rPr>
            <w:t xml:space="preserve">Referat </w:t>
          </w:r>
          <w:r w:rsidR="002D5031">
            <w:rPr>
              <w:rFonts w:ascii="Arial" w:eastAsia="Calibri" w:hAnsi="Arial" w:cs="Arial"/>
              <w:b/>
              <w:sz w:val="16"/>
              <w:szCs w:val="16"/>
            </w:rPr>
            <w:t>Organizayjno - Administracyjny</w:t>
          </w:r>
        </w:p>
        <w:p w14:paraId="13D104A8" w14:textId="2BF85AE5" w:rsidR="00536C10" w:rsidRDefault="00536C10">
          <w:pPr>
            <w:suppressAutoHyphens w:val="0"/>
          </w:pPr>
          <w:r>
            <w:rPr>
              <w:rFonts w:ascii="Arial" w:eastAsia="Calibri" w:hAnsi="Arial" w:cs="Arial"/>
              <w:sz w:val="16"/>
              <w:szCs w:val="16"/>
            </w:rPr>
            <w:t>nr tel. 52 35 92 4</w:t>
          </w:r>
          <w:r w:rsidR="002D5031">
            <w:rPr>
              <w:rFonts w:ascii="Arial" w:eastAsia="Calibri" w:hAnsi="Arial" w:cs="Arial"/>
              <w:sz w:val="16"/>
              <w:szCs w:val="16"/>
            </w:rPr>
            <w:t>44</w:t>
          </w:r>
          <w:r>
            <w:rPr>
              <w:rFonts w:ascii="Arial" w:eastAsia="Calibri" w:hAnsi="Arial" w:cs="Arial"/>
              <w:sz w:val="16"/>
              <w:szCs w:val="16"/>
            </w:rPr>
            <w:t xml:space="preserve"> </w:t>
          </w:r>
        </w:p>
      </w:tc>
      <w:tc>
        <w:tcPr>
          <w:tcW w:w="4344" w:type="dxa"/>
        </w:tcPr>
        <w:p w14:paraId="54AC52EF" w14:textId="77777777" w:rsidR="00536C10" w:rsidRDefault="00536C10">
          <w:pPr>
            <w:tabs>
              <w:tab w:val="center" w:pos="4536"/>
              <w:tab w:val="right" w:pos="9072"/>
            </w:tabs>
            <w:suppressAutoHyphens w:val="0"/>
            <w:jc w:val="right"/>
            <w:rPr>
              <w:rFonts w:ascii="Calibri" w:eastAsia="Calibri" w:hAnsi="Calibri"/>
              <w:sz w:val="16"/>
              <w:szCs w:val="16"/>
            </w:rPr>
          </w:pPr>
        </w:p>
      </w:tc>
    </w:tr>
  </w:tbl>
  <w:p w14:paraId="16BE313E" w14:textId="77777777" w:rsidR="00536C10" w:rsidRDefault="00536C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8FD6F" w14:textId="77777777" w:rsidR="009079DA" w:rsidRDefault="009079DA">
      <w:r>
        <w:separator/>
      </w:r>
    </w:p>
  </w:footnote>
  <w:footnote w:type="continuationSeparator" w:id="0">
    <w:p w14:paraId="0BAD52B4" w14:textId="77777777" w:rsidR="009079DA" w:rsidRDefault="00907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25DF6" w14:textId="77777777" w:rsidR="00592084" w:rsidRDefault="0059208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C5656" w14:textId="61049504" w:rsidR="002D5031" w:rsidRPr="002D5031" w:rsidRDefault="002D5031" w:rsidP="002D5031">
    <w:pPr>
      <w:pStyle w:val="Nagwek"/>
      <w:tabs>
        <w:tab w:val="left" w:pos="196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166"/>
      <w:gridCol w:w="5133"/>
      <w:gridCol w:w="1773"/>
    </w:tblGrid>
    <w:tr w:rsidR="00536C10" w14:paraId="5AC3E7CA" w14:textId="77777777">
      <w:tc>
        <w:tcPr>
          <w:tcW w:w="2166" w:type="dxa"/>
        </w:tcPr>
        <w:p w14:paraId="76CF9315" w14:textId="7D481947" w:rsidR="00536C10" w:rsidRDefault="009D1F03">
          <w:pPr>
            <w:tabs>
              <w:tab w:val="center" w:pos="4536"/>
              <w:tab w:val="right" w:pos="9072"/>
            </w:tabs>
            <w:rPr>
              <w:rFonts w:ascii="Arial" w:hAnsi="Arial" w:cs="Arial"/>
              <w:b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50EE2C52" wp14:editId="1648AE01">
                <wp:extent cx="1228725" cy="742950"/>
                <wp:effectExtent l="0" t="0" r="0" b="0"/>
                <wp:docPr id="375303577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7429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33" w:type="dxa"/>
        </w:tcPr>
        <w:p w14:paraId="144A71C9" w14:textId="77777777" w:rsidR="00536C10" w:rsidRDefault="00536C10">
          <w:pPr>
            <w:tabs>
              <w:tab w:val="center" w:pos="4536"/>
              <w:tab w:val="right" w:pos="9072"/>
            </w:tabs>
            <w:jc w:val="center"/>
          </w:pPr>
          <w:r>
            <w:rPr>
              <w:rFonts w:ascii="Arial" w:hAnsi="Arial" w:cs="Arial"/>
              <w:b/>
              <w:sz w:val="24"/>
              <w:szCs w:val="24"/>
            </w:rPr>
            <w:t>POWIATOWY URZĄD PRACY</w:t>
          </w:r>
          <w:r>
            <w:rPr>
              <w:rFonts w:ascii="Arial" w:hAnsi="Arial" w:cs="Arial"/>
              <w:b/>
              <w:sz w:val="24"/>
              <w:szCs w:val="24"/>
            </w:rPr>
            <w:br/>
            <w:t>W INOWROCŁAWIU</w:t>
          </w:r>
        </w:p>
        <w:p w14:paraId="06FBE7E4" w14:textId="422B7142" w:rsidR="00536C10" w:rsidRDefault="009D1F03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b/>
              <w:sz w:val="22"/>
              <w:szCs w:val="2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1" allowOverlap="1" wp14:anchorId="5C2725B2" wp14:editId="3812BEB8">
                    <wp:simplePos x="0" y="0"/>
                    <wp:positionH relativeFrom="column">
                      <wp:posOffset>17145</wp:posOffset>
                    </wp:positionH>
                    <wp:positionV relativeFrom="paragraph">
                      <wp:posOffset>86995</wp:posOffset>
                    </wp:positionV>
                    <wp:extent cx="2895600" cy="0"/>
                    <wp:effectExtent l="7620" t="10795" r="11430" b="8255"/>
                    <wp:wrapNone/>
                    <wp:docPr id="1760634132" name="Łącznik prostoliniowy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895600" cy="0"/>
                            </a:xfrm>
                            <a:prstGeom prst="line">
                              <a:avLst/>
                            </a:prstGeom>
                            <a:noFill/>
                            <a:ln w="9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5ADBA43A" id="Łącznik prostoliniowy 4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6.85pt" to="229.3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" strokeweight=".26mm"/>
                </w:pict>
              </mc:Fallback>
            </mc:AlternateContent>
          </w:r>
        </w:p>
        <w:p w14:paraId="08FBCE54" w14:textId="77777777" w:rsidR="00536C10" w:rsidRPr="006514E6" w:rsidRDefault="00536C10">
          <w:pPr>
            <w:tabs>
              <w:tab w:val="center" w:pos="4536"/>
              <w:tab w:val="right" w:pos="9072"/>
            </w:tabs>
            <w:jc w:val="center"/>
            <w:rPr>
              <w:sz w:val="10"/>
              <w:szCs w:val="10"/>
            </w:rPr>
          </w:pPr>
          <w:r>
            <w:rPr>
              <w:rFonts w:ascii="Arial" w:hAnsi="Arial" w:cs="Arial"/>
              <w:sz w:val="18"/>
              <w:szCs w:val="22"/>
            </w:rPr>
            <w:t>ul. Mątewska 17, 88-100 Inowrocław</w:t>
          </w:r>
          <w:r>
            <w:rPr>
              <w:rFonts w:ascii="Arial" w:hAnsi="Arial" w:cs="Arial"/>
              <w:sz w:val="18"/>
              <w:szCs w:val="22"/>
            </w:rPr>
            <w:br/>
            <w:t>nr tel. 52 35 92 400 ♦ nr faks 52 35 92 407</w:t>
          </w:r>
          <w:r>
            <w:rPr>
              <w:rFonts w:ascii="Arial" w:hAnsi="Arial" w:cs="Arial"/>
              <w:sz w:val="18"/>
              <w:szCs w:val="22"/>
            </w:rPr>
            <w:br/>
            <w:t>kancelaria@pupinowroclaw.pl ♦ www.inowroclaw.praca.gov.pl</w:t>
          </w:r>
          <w:r>
            <w:rPr>
              <w:rFonts w:ascii="Arial" w:hAnsi="Arial" w:cs="Arial"/>
              <w:sz w:val="18"/>
              <w:szCs w:val="22"/>
            </w:rPr>
            <w:br/>
          </w:r>
        </w:p>
      </w:tc>
      <w:tc>
        <w:tcPr>
          <w:tcW w:w="1773" w:type="dxa"/>
        </w:tcPr>
        <w:p w14:paraId="3F271E58" w14:textId="20F21E8F" w:rsidR="00536C10" w:rsidRDefault="009D1F03">
          <w:pPr>
            <w:tabs>
              <w:tab w:val="center" w:pos="4536"/>
              <w:tab w:val="right" w:pos="9072"/>
            </w:tabs>
            <w:jc w:val="right"/>
          </w:pPr>
          <w:r>
            <w:rPr>
              <w:noProof/>
            </w:rPr>
            <w:drawing>
              <wp:inline distT="0" distB="0" distL="0" distR="0" wp14:anchorId="64DE0AAF" wp14:editId="55B1CC29">
                <wp:extent cx="685800" cy="752475"/>
                <wp:effectExtent l="0" t="0" r="0" b="0"/>
                <wp:docPr id="1895034548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7524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8A017B6" w14:textId="77777777" w:rsidR="00536C10" w:rsidRDefault="00536C10">
    <w:pPr>
      <w:pStyle w:val="Tekstpodstawowy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3"/>
    <w:lvl w:ilvl="0">
      <w:start w:val="1"/>
      <w:numFmt w:val="lowerLetter"/>
      <w:lvlText w:val="%1)"/>
      <w:lvlJc w:val="left"/>
      <w:pPr>
        <w:tabs>
          <w:tab w:val="num" w:pos="0"/>
        </w:tabs>
        <w:ind w:left="10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80" w:hanging="180"/>
      </w:pPr>
    </w:lvl>
  </w:abstractNum>
  <w:abstractNum w:abstractNumId="2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E7319B0"/>
    <w:multiLevelType w:val="hybridMultilevel"/>
    <w:tmpl w:val="64DA7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287308">
    <w:abstractNumId w:val="0"/>
  </w:num>
  <w:num w:numId="2" w16cid:durableId="1520772589">
    <w:abstractNumId w:val="1"/>
  </w:num>
  <w:num w:numId="3" w16cid:durableId="899823316">
    <w:abstractNumId w:val="2"/>
  </w:num>
  <w:num w:numId="4" w16cid:durableId="250898944">
    <w:abstractNumId w:val="3"/>
  </w:num>
  <w:num w:numId="5" w16cid:durableId="1418282574">
    <w:abstractNumId w:val="4"/>
  </w:num>
  <w:num w:numId="6" w16cid:durableId="4796880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F9C"/>
    <w:rsid w:val="00082F9C"/>
    <w:rsid w:val="00087C34"/>
    <w:rsid w:val="000B1DEF"/>
    <w:rsid w:val="00152132"/>
    <w:rsid w:val="001E5928"/>
    <w:rsid w:val="00277F9A"/>
    <w:rsid w:val="002911B3"/>
    <w:rsid w:val="002A63B2"/>
    <w:rsid w:val="002D5031"/>
    <w:rsid w:val="00307097"/>
    <w:rsid w:val="0032694F"/>
    <w:rsid w:val="00372B37"/>
    <w:rsid w:val="00373D0D"/>
    <w:rsid w:val="004556EF"/>
    <w:rsid w:val="004848A7"/>
    <w:rsid w:val="004A51D0"/>
    <w:rsid w:val="005250E5"/>
    <w:rsid w:val="005330DF"/>
    <w:rsid w:val="00536C10"/>
    <w:rsid w:val="0055400C"/>
    <w:rsid w:val="00592084"/>
    <w:rsid w:val="00596D0F"/>
    <w:rsid w:val="005A4BFB"/>
    <w:rsid w:val="005C7526"/>
    <w:rsid w:val="005E4E72"/>
    <w:rsid w:val="0064563B"/>
    <w:rsid w:val="006514E6"/>
    <w:rsid w:val="006678C7"/>
    <w:rsid w:val="00670FA8"/>
    <w:rsid w:val="00697D34"/>
    <w:rsid w:val="006B5033"/>
    <w:rsid w:val="0070648D"/>
    <w:rsid w:val="007143C3"/>
    <w:rsid w:val="007219CD"/>
    <w:rsid w:val="0073240E"/>
    <w:rsid w:val="00742268"/>
    <w:rsid w:val="007B32EB"/>
    <w:rsid w:val="00820DBC"/>
    <w:rsid w:val="0082574B"/>
    <w:rsid w:val="00853523"/>
    <w:rsid w:val="00873696"/>
    <w:rsid w:val="00874A60"/>
    <w:rsid w:val="008E6D77"/>
    <w:rsid w:val="009079DA"/>
    <w:rsid w:val="009747A0"/>
    <w:rsid w:val="00985152"/>
    <w:rsid w:val="0099404A"/>
    <w:rsid w:val="009A0358"/>
    <w:rsid w:val="009D1F03"/>
    <w:rsid w:val="00A24410"/>
    <w:rsid w:val="00A84298"/>
    <w:rsid w:val="00AD5C7C"/>
    <w:rsid w:val="00AF557E"/>
    <w:rsid w:val="00B05BB9"/>
    <w:rsid w:val="00B4320E"/>
    <w:rsid w:val="00B61755"/>
    <w:rsid w:val="00B76777"/>
    <w:rsid w:val="00BC31D8"/>
    <w:rsid w:val="00BD11D4"/>
    <w:rsid w:val="00C14C26"/>
    <w:rsid w:val="00C364C1"/>
    <w:rsid w:val="00C36B22"/>
    <w:rsid w:val="00C43A81"/>
    <w:rsid w:val="00C513A2"/>
    <w:rsid w:val="00C84C51"/>
    <w:rsid w:val="00CC5B73"/>
    <w:rsid w:val="00D10134"/>
    <w:rsid w:val="00DA053C"/>
    <w:rsid w:val="00DB7BCE"/>
    <w:rsid w:val="00DF37F6"/>
    <w:rsid w:val="00E46E29"/>
    <w:rsid w:val="00EB2CEC"/>
    <w:rsid w:val="00EC379A"/>
    <w:rsid w:val="00F14A1E"/>
    <w:rsid w:val="00F74A9B"/>
    <w:rsid w:val="00F834B1"/>
    <w:rsid w:val="00FB064F"/>
    <w:rsid w:val="00FB51CB"/>
    <w:rsid w:val="00FE0CC6"/>
    <w:rsid w:val="00FF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C7F022B"/>
  <w15:chartTrackingRefBased/>
  <w15:docId w15:val="{1E6D663E-1101-423B-9657-5C896824F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rPr>
      <w:rFonts w:ascii="Arial" w:eastAsia="Lucida Sans Unicode" w:hAnsi="Arial" w:cs="Tahoma"/>
      <w:sz w:val="28"/>
      <w:szCs w:val="28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0"/>
      <w:szCs w:val="20"/>
    </w:rPr>
  </w:style>
  <w:style w:type="character" w:customStyle="1" w:styleId="ListLabel1">
    <w:name w:val="ListLabel 1"/>
    <w:rPr>
      <w:sz w:val="16"/>
      <w:szCs w:val="16"/>
    </w:rPr>
  </w:style>
  <w:style w:type="character" w:customStyle="1" w:styleId="ListLabel2">
    <w:name w:val="ListLabel 2"/>
    <w:rPr>
      <w:rFonts w:ascii="Calibri" w:hAnsi="Calibri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</w:style>
  <w:style w:type="character" w:customStyle="1" w:styleId="ListLabel5">
    <w:name w:val="ListLabel 5"/>
    <w:rPr>
      <w:rFonts w:ascii="Calibri" w:hAnsi="Calibri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</w:style>
  <w:style w:type="character" w:customStyle="1" w:styleId="ListLabel8">
    <w:name w:val="ListLabel 8"/>
    <w:rPr>
      <w:rFonts w:ascii="Calibri" w:hAnsi="Calibri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ListLabel47">
    <w:name w:val="ListLabel 47"/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</w:style>
  <w:style w:type="character" w:customStyle="1" w:styleId="ListLabel50">
    <w:name w:val="ListLabel 50"/>
    <w:rPr>
      <w:rFonts w:ascii="Calibri" w:hAnsi="Calibri"/>
    </w:rPr>
  </w:style>
  <w:style w:type="character" w:customStyle="1" w:styleId="ListLabel51">
    <w:name w:val="ListLabel 51"/>
    <w:rPr>
      <w:rFonts w:cs="Courier New"/>
    </w:rPr>
  </w:style>
  <w:style w:type="character" w:customStyle="1" w:styleId="ListLabel52">
    <w:name w:val="ListLabel 52"/>
  </w:style>
  <w:style w:type="character" w:customStyle="1" w:styleId="ListLabel53">
    <w:name w:val="ListLabel 53"/>
    <w:rPr>
      <w:rFonts w:ascii="Calibri" w:hAnsi="Calibri"/>
    </w:rPr>
  </w:style>
  <w:style w:type="character" w:customStyle="1" w:styleId="ListLabel54">
    <w:name w:val="ListLabel 54"/>
    <w:rPr>
      <w:rFonts w:cs="Courier New"/>
    </w:rPr>
  </w:style>
  <w:style w:type="character" w:customStyle="1" w:styleId="ListLabel55">
    <w:name w:val="ListLabel 55"/>
  </w:style>
  <w:style w:type="character" w:customStyle="1" w:styleId="ListLabel56">
    <w:name w:val="ListLabel 56"/>
    <w:rPr>
      <w:rFonts w:ascii="Calibri" w:hAnsi="Calibri"/>
    </w:rPr>
  </w:style>
  <w:style w:type="character" w:customStyle="1" w:styleId="ListLabel57">
    <w:name w:val="ListLabel 57"/>
    <w:rPr>
      <w:rFonts w:cs="Courier New"/>
    </w:rPr>
  </w:style>
  <w:style w:type="character" w:customStyle="1" w:styleId="ListLabel58">
    <w:name w:val="ListLabel 58"/>
  </w:style>
  <w:style w:type="character" w:customStyle="1" w:styleId="ListLabel59">
    <w:name w:val="ListLabel 59"/>
    <w:rPr>
      <w:rFonts w:ascii="Calibri" w:hAnsi="Calibri"/>
    </w:rPr>
  </w:style>
  <w:style w:type="character" w:customStyle="1" w:styleId="ListLabel60">
    <w:name w:val="ListLabel 60"/>
    <w:rPr>
      <w:rFonts w:cs="Courier New"/>
    </w:rPr>
  </w:style>
  <w:style w:type="character" w:customStyle="1" w:styleId="ListLabel61">
    <w:name w:val="ListLabel 61"/>
  </w:style>
  <w:style w:type="character" w:customStyle="1" w:styleId="ListLabel62">
    <w:name w:val="ListLabel 62"/>
    <w:rPr>
      <w:rFonts w:ascii="Calibri" w:hAnsi="Calibri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</w:style>
  <w:style w:type="character" w:customStyle="1" w:styleId="ListLabel65">
    <w:name w:val="ListLabel 65"/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customStyle="1" w:styleId="ListLabel73">
    <w:name w:val="ListLabel 73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2911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&#380;bieta%20Che&#322;miniak\Desktop\Wniosek%20PI%20lipiec%202025\Informacja%20dla%20pracodawc&#243;w%20dotycz&#261;ca%20zasad%20organizowania%20i%20finansowania%20prac%20interwencyjnych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Informacja dla pracodawców dotycząca zasad organizowania i finansowania prac interwencyjnych</Template>
  <TotalTime>302</TotalTime>
  <Pages>2</Pages>
  <Words>1367</Words>
  <Characters>8205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Chełminiak</dc:creator>
  <cp:keywords/>
  <cp:lastModifiedBy>Elżbieta Chełminiak</cp:lastModifiedBy>
  <cp:revision>28</cp:revision>
  <cp:lastPrinted>2026-01-23T09:41:00Z</cp:lastPrinted>
  <dcterms:created xsi:type="dcterms:W3CDTF">2025-10-10T09:44:00Z</dcterms:created>
  <dcterms:modified xsi:type="dcterms:W3CDTF">2026-02-02T09:25:00Z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