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0F" w:rsidRPr="00F230CC" w:rsidRDefault="0041730F" w:rsidP="00CB55EF">
      <w:pPr>
        <w:tabs>
          <w:tab w:val="right" w:pos="9781"/>
        </w:tabs>
      </w:pPr>
      <w:r w:rsidRPr="00F230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53pt;height:70.5pt;visibility:visible">
            <v:imagedata r:id="rId7" o:title=""/>
          </v:shape>
        </w:pict>
      </w:r>
    </w:p>
    <w:p w:rsidR="0041730F" w:rsidRPr="00F230CC" w:rsidRDefault="0041730F" w:rsidP="00CB55EF">
      <w:pPr>
        <w:tabs>
          <w:tab w:val="right" w:pos="9781"/>
        </w:tabs>
        <w:rPr>
          <w:b/>
          <w:bCs/>
          <w:sz w:val="22"/>
          <w:szCs w:val="22"/>
        </w:rPr>
      </w:pPr>
      <w:r w:rsidRPr="00F230CC">
        <w:rPr>
          <w:b/>
          <w:bCs/>
          <w:sz w:val="22"/>
          <w:szCs w:val="22"/>
        </w:rPr>
        <w:tab/>
      </w:r>
    </w:p>
    <w:p w:rsidR="0041730F" w:rsidRPr="00F230CC" w:rsidRDefault="0041730F" w:rsidP="00933CB0">
      <w:pPr>
        <w:rPr>
          <w:sz w:val="22"/>
          <w:szCs w:val="22"/>
        </w:rPr>
      </w:pPr>
    </w:p>
    <w:p w:rsidR="0041730F" w:rsidRPr="00F230CC" w:rsidRDefault="0041730F" w:rsidP="00354A38">
      <w:pPr>
        <w:rPr>
          <w:b/>
          <w:bCs/>
          <w:sz w:val="22"/>
          <w:szCs w:val="22"/>
        </w:rPr>
      </w:pPr>
      <w:r w:rsidRPr="00F230CC">
        <w:rPr>
          <w:b/>
          <w:bCs/>
          <w:sz w:val="22"/>
          <w:szCs w:val="22"/>
        </w:rPr>
        <w:t>Nr wniosku:</w:t>
      </w:r>
      <w:r w:rsidRPr="00F230CC">
        <w:rPr>
          <w:sz w:val="22"/>
          <w:szCs w:val="22"/>
        </w:rPr>
        <w:t xml:space="preserve"> ………………………………..</w:t>
      </w:r>
    </w:p>
    <w:p w:rsidR="0041730F" w:rsidRPr="00F230CC" w:rsidRDefault="0041730F" w:rsidP="001456C5">
      <w:pPr>
        <w:rPr>
          <w:sz w:val="22"/>
          <w:szCs w:val="22"/>
        </w:rPr>
      </w:pPr>
    </w:p>
    <w:p w:rsidR="0041730F" w:rsidRPr="00F230CC" w:rsidRDefault="0041730F" w:rsidP="001456C5">
      <w:pPr>
        <w:rPr>
          <w:sz w:val="22"/>
          <w:szCs w:val="22"/>
        </w:rPr>
      </w:pPr>
    </w:p>
    <w:p w:rsidR="0041730F" w:rsidRPr="00F230CC" w:rsidRDefault="0041730F" w:rsidP="001456C5">
      <w:pPr>
        <w:rPr>
          <w:sz w:val="22"/>
          <w:szCs w:val="22"/>
        </w:rPr>
      </w:pPr>
    </w:p>
    <w:p w:rsidR="0041730F" w:rsidRPr="00F230CC" w:rsidRDefault="0041730F" w:rsidP="00E2307E">
      <w:pPr>
        <w:pStyle w:val="SubTitle2"/>
        <w:spacing w:after="0"/>
        <w:jc w:val="left"/>
        <w:rPr>
          <w:b w:val="0"/>
          <w:bCs w:val="0"/>
          <w:sz w:val="22"/>
          <w:szCs w:val="22"/>
        </w:rPr>
      </w:pPr>
    </w:p>
    <w:p w:rsidR="0041730F" w:rsidRPr="00F230CC" w:rsidRDefault="0041730F" w:rsidP="001456C5">
      <w:pPr>
        <w:rPr>
          <w:sz w:val="22"/>
          <w:szCs w:val="22"/>
        </w:rPr>
      </w:pPr>
    </w:p>
    <w:p w:rsidR="0041730F" w:rsidRPr="00F230CC" w:rsidRDefault="0041730F" w:rsidP="00794B38">
      <w:pPr>
        <w:jc w:val="center"/>
        <w:rPr>
          <w:b/>
          <w:bCs/>
          <w:sz w:val="22"/>
          <w:szCs w:val="22"/>
        </w:rPr>
      </w:pPr>
      <w:r w:rsidRPr="00F230CC">
        <w:rPr>
          <w:b/>
          <w:bCs/>
          <w:sz w:val="22"/>
          <w:szCs w:val="22"/>
        </w:rPr>
        <w:t xml:space="preserve">UMOWA NR  </w:t>
      </w:r>
      <w:r w:rsidRPr="00F230CC">
        <w:rPr>
          <w:sz w:val="22"/>
          <w:szCs w:val="22"/>
        </w:rPr>
        <w:t xml:space="preserve">........................................... </w:t>
      </w:r>
      <w:r w:rsidRPr="00F230CC">
        <w:rPr>
          <w:b/>
          <w:bCs/>
          <w:sz w:val="22"/>
          <w:szCs w:val="22"/>
        </w:rPr>
        <w:t>O PRZYZNANIE JEDNORAZOWYCH ŚRODKÓW</w:t>
      </w:r>
    </w:p>
    <w:p w:rsidR="0041730F" w:rsidRPr="00F230CC" w:rsidRDefault="0041730F" w:rsidP="00794B38">
      <w:pPr>
        <w:jc w:val="center"/>
        <w:rPr>
          <w:b/>
          <w:bCs/>
          <w:sz w:val="22"/>
          <w:szCs w:val="22"/>
        </w:rPr>
      </w:pPr>
      <w:r w:rsidRPr="00F230CC">
        <w:rPr>
          <w:b/>
          <w:bCs/>
          <w:sz w:val="22"/>
          <w:szCs w:val="22"/>
        </w:rPr>
        <w:t>NA PODJĘCIE DZIAŁALNOŚCI GOSPODARCZEJ</w:t>
      </w:r>
    </w:p>
    <w:p w:rsidR="0041730F" w:rsidRPr="00F230CC" w:rsidRDefault="0041730F" w:rsidP="00794B38">
      <w:pPr>
        <w:jc w:val="center"/>
        <w:rPr>
          <w:b/>
          <w:bCs/>
          <w:sz w:val="22"/>
          <w:szCs w:val="22"/>
        </w:rPr>
      </w:pPr>
    </w:p>
    <w:p w:rsidR="0041730F" w:rsidRPr="00F230CC" w:rsidRDefault="0041730F" w:rsidP="00794B38">
      <w:pPr>
        <w:jc w:val="center"/>
        <w:rPr>
          <w:b/>
          <w:bCs/>
          <w:sz w:val="22"/>
          <w:szCs w:val="22"/>
        </w:rPr>
      </w:pPr>
      <w:r w:rsidRPr="00F230CC">
        <w:rPr>
          <w:b/>
          <w:bCs/>
          <w:sz w:val="22"/>
          <w:szCs w:val="22"/>
        </w:rPr>
        <w:t>w ramach</w:t>
      </w:r>
    </w:p>
    <w:p w:rsidR="0041730F" w:rsidRPr="00F230CC" w:rsidRDefault="0041730F" w:rsidP="00944F98">
      <w:pPr>
        <w:pStyle w:val="SubTitle2"/>
        <w:spacing w:after="0"/>
        <w:rPr>
          <w:b w:val="0"/>
          <w:bCs w:val="0"/>
          <w:i/>
          <w:iCs/>
          <w:sz w:val="22"/>
          <w:szCs w:val="22"/>
        </w:rPr>
      </w:pPr>
      <w:r w:rsidRPr="00F230CC">
        <w:rPr>
          <w:b w:val="0"/>
          <w:bCs w:val="0"/>
          <w:sz w:val="22"/>
          <w:szCs w:val="22"/>
        </w:rPr>
        <w:t xml:space="preserve">Projektu </w:t>
      </w:r>
      <w:r w:rsidRPr="00F230CC">
        <w:rPr>
          <w:b w:val="0"/>
          <w:bCs w:val="0"/>
          <w:i/>
          <w:iCs/>
          <w:sz w:val="22"/>
          <w:szCs w:val="22"/>
        </w:rPr>
        <w:t>„Przedsiębiorczość szansą na rozwój regionu kujawsko-pomorskiego”</w:t>
      </w:r>
    </w:p>
    <w:p w:rsidR="0041730F" w:rsidRPr="00F230CC" w:rsidRDefault="0041730F" w:rsidP="00944F98">
      <w:pPr>
        <w:pStyle w:val="SubTitle2"/>
        <w:spacing w:after="0"/>
        <w:rPr>
          <w:b w:val="0"/>
          <w:bCs w:val="0"/>
          <w:i/>
          <w:iCs/>
          <w:sz w:val="22"/>
          <w:szCs w:val="22"/>
        </w:rPr>
      </w:pPr>
      <w:r w:rsidRPr="00F230CC">
        <w:rPr>
          <w:b w:val="0"/>
          <w:bCs w:val="0"/>
          <w:sz w:val="22"/>
          <w:szCs w:val="22"/>
        </w:rPr>
        <w:t>Działania 6.2 „</w:t>
      </w:r>
      <w:r w:rsidRPr="00F230CC">
        <w:rPr>
          <w:b w:val="0"/>
          <w:bCs w:val="0"/>
          <w:i/>
          <w:iCs/>
          <w:sz w:val="22"/>
          <w:szCs w:val="22"/>
        </w:rPr>
        <w:t>Wsparcie oraz promocja przedsi</w:t>
      </w:r>
      <w:r w:rsidRPr="00F230CC">
        <w:rPr>
          <w:rFonts w:eastAsia="TimesNewRoman"/>
          <w:b w:val="0"/>
          <w:bCs w:val="0"/>
          <w:i/>
          <w:iCs/>
          <w:sz w:val="22"/>
          <w:szCs w:val="22"/>
        </w:rPr>
        <w:t>ę</w:t>
      </w:r>
      <w:r w:rsidRPr="00F230CC">
        <w:rPr>
          <w:b w:val="0"/>
          <w:bCs w:val="0"/>
          <w:i/>
          <w:iCs/>
          <w:sz w:val="22"/>
          <w:szCs w:val="22"/>
        </w:rPr>
        <w:t>biorczo</w:t>
      </w:r>
      <w:r w:rsidRPr="00F230CC">
        <w:rPr>
          <w:rFonts w:eastAsia="TimesNewRoman"/>
          <w:b w:val="0"/>
          <w:bCs w:val="0"/>
          <w:i/>
          <w:iCs/>
          <w:sz w:val="22"/>
          <w:szCs w:val="22"/>
        </w:rPr>
        <w:t>ś</w:t>
      </w:r>
      <w:r w:rsidRPr="00F230CC">
        <w:rPr>
          <w:b w:val="0"/>
          <w:bCs w:val="0"/>
          <w:i/>
          <w:iCs/>
          <w:sz w:val="22"/>
          <w:szCs w:val="22"/>
        </w:rPr>
        <w:t>ci i samozatrudnienia”</w:t>
      </w:r>
    </w:p>
    <w:p w:rsidR="0041730F" w:rsidRPr="00F230CC" w:rsidRDefault="0041730F" w:rsidP="00944F98">
      <w:pPr>
        <w:pStyle w:val="SubTitle2"/>
        <w:spacing w:after="0"/>
        <w:rPr>
          <w:b w:val="0"/>
          <w:bCs w:val="0"/>
          <w:sz w:val="22"/>
          <w:szCs w:val="22"/>
        </w:rPr>
      </w:pPr>
      <w:r w:rsidRPr="00F230CC">
        <w:rPr>
          <w:b w:val="0"/>
          <w:bCs w:val="0"/>
          <w:sz w:val="22"/>
          <w:szCs w:val="22"/>
        </w:rPr>
        <w:t>Priorytetu VI PO KL „</w:t>
      </w:r>
      <w:r w:rsidRPr="00F230CC">
        <w:rPr>
          <w:b w:val="0"/>
          <w:bCs w:val="0"/>
          <w:i/>
          <w:iCs/>
          <w:sz w:val="22"/>
          <w:szCs w:val="22"/>
        </w:rPr>
        <w:t>Rynek pracy otwarty dla wszystkich”</w:t>
      </w:r>
    </w:p>
    <w:p w:rsidR="0041730F" w:rsidRPr="00F230CC" w:rsidRDefault="0041730F" w:rsidP="00794B38">
      <w:pPr>
        <w:jc w:val="center"/>
        <w:rPr>
          <w:sz w:val="22"/>
          <w:szCs w:val="22"/>
        </w:rPr>
      </w:pPr>
    </w:p>
    <w:p w:rsidR="0041730F" w:rsidRPr="00F230CC" w:rsidRDefault="0041730F" w:rsidP="00794B38">
      <w:pPr>
        <w:jc w:val="center"/>
        <w:rPr>
          <w:sz w:val="22"/>
          <w:szCs w:val="22"/>
        </w:rPr>
      </w:pPr>
      <w:r w:rsidRPr="00F230CC">
        <w:rPr>
          <w:sz w:val="22"/>
          <w:szCs w:val="22"/>
        </w:rPr>
        <w:t xml:space="preserve">zawarta w dniu  ........-............- </w:t>
      </w:r>
      <w:r w:rsidRPr="00F230CC">
        <w:rPr>
          <w:b/>
          <w:bCs/>
          <w:sz w:val="22"/>
          <w:szCs w:val="22"/>
        </w:rPr>
        <w:t xml:space="preserve">201…..r.  </w:t>
      </w:r>
      <w:r w:rsidRPr="00F230CC">
        <w:rPr>
          <w:sz w:val="22"/>
          <w:szCs w:val="22"/>
        </w:rPr>
        <w:t>w ...........................................</w:t>
      </w:r>
    </w:p>
    <w:p w:rsidR="0041730F" w:rsidRPr="00F230CC" w:rsidRDefault="0041730F" w:rsidP="001456C5">
      <w:pPr>
        <w:rPr>
          <w:sz w:val="22"/>
          <w:szCs w:val="22"/>
        </w:rPr>
      </w:pPr>
    </w:p>
    <w:p w:rsidR="0041730F" w:rsidRPr="00F230CC" w:rsidRDefault="0041730F" w:rsidP="001456C5">
      <w:pPr>
        <w:rPr>
          <w:sz w:val="22"/>
          <w:szCs w:val="22"/>
        </w:rPr>
      </w:pPr>
    </w:p>
    <w:p w:rsidR="0041730F" w:rsidRPr="00F230CC" w:rsidRDefault="0041730F" w:rsidP="001456C5">
      <w:pPr>
        <w:rPr>
          <w:sz w:val="22"/>
          <w:szCs w:val="22"/>
        </w:rPr>
      </w:pPr>
    </w:p>
    <w:p w:rsidR="0041730F" w:rsidRPr="00F230CC" w:rsidRDefault="0041730F" w:rsidP="00573CB5">
      <w:pPr>
        <w:jc w:val="center"/>
        <w:rPr>
          <w:b/>
          <w:bCs/>
          <w:sz w:val="22"/>
          <w:szCs w:val="22"/>
        </w:rPr>
      </w:pPr>
      <w:r w:rsidRPr="00F230CC">
        <w:rPr>
          <w:b/>
          <w:bCs/>
          <w:sz w:val="22"/>
          <w:szCs w:val="22"/>
        </w:rPr>
        <w:t>Pomiędzy</w:t>
      </w:r>
    </w:p>
    <w:p w:rsidR="0041730F" w:rsidRPr="00F230CC" w:rsidRDefault="0041730F" w:rsidP="00B71C91">
      <w:pPr>
        <w:pStyle w:val="Heading3"/>
        <w:tabs>
          <w:tab w:val="left" w:pos="0"/>
        </w:tabs>
        <w:jc w:val="center"/>
        <w:rPr>
          <w:rFonts w:ascii="Times New Roman" w:hAnsi="Times New Roman" w:cs="Times New Roman"/>
          <w:sz w:val="22"/>
          <w:szCs w:val="22"/>
        </w:rPr>
      </w:pPr>
      <w:r w:rsidRPr="00F230CC">
        <w:rPr>
          <w:rFonts w:ascii="Times New Roman" w:hAnsi="Times New Roman" w:cs="Times New Roman"/>
          <w:sz w:val="22"/>
          <w:szCs w:val="22"/>
        </w:rPr>
        <w:t>Powiatem ...........................................</w:t>
      </w:r>
    </w:p>
    <w:p w:rsidR="0041730F" w:rsidRPr="00F230CC" w:rsidRDefault="0041730F" w:rsidP="00573CB5">
      <w:pPr>
        <w:pStyle w:val="Heading3"/>
        <w:tabs>
          <w:tab w:val="left" w:pos="0"/>
        </w:tabs>
        <w:jc w:val="both"/>
        <w:rPr>
          <w:rFonts w:ascii="Times New Roman" w:hAnsi="Times New Roman" w:cs="Times New Roman"/>
          <w:b w:val="0"/>
          <w:bCs w:val="0"/>
          <w:sz w:val="22"/>
          <w:szCs w:val="22"/>
        </w:rPr>
      </w:pPr>
      <w:r w:rsidRPr="00F230CC">
        <w:rPr>
          <w:rFonts w:ascii="Times New Roman" w:hAnsi="Times New Roman" w:cs="Times New Roman"/>
          <w:b w:val="0"/>
          <w:bCs w:val="0"/>
          <w:sz w:val="22"/>
          <w:szCs w:val="22"/>
        </w:rPr>
        <w:t xml:space="preserve">reprezentowanym przez Powiatowy Urząd Pracy w </w:t>
      </w:r>
      <w:r w:rsidRPr="00F230CC">
        <w:rPr>
          <w:rFonts w:ascii="Times New Roman" w:hAnsi="Times New Roman" w:cs="Times New Roman"/>
          <w:sz w:val="22"/>
          <w:szCs w:val="22"/>
        </w:rPr>
        <w:t xml:space="preserve">..........................................., </w:t>
      </w:r>
      <w:r w:rsidRPr="00F230CC">
        <w:rPr>
          <w:rFonts w:ascii="Times New Roman" w:hAnsi="Times New Roman" w:cs="Times New Roman"/>
          <w:b w:val="0"/>
          <w:bCs w:val="0"/>
          <w:sz w:val="22"/>
          <w:szCs w:val="22"/>
        </w:rPr>
        <w:t xml:space="preserve">w imieniu którego działa Dyrektor Powiatowego Urzędu Pracy w </w:t>
      </w:r>
      <w:r w:rsidRPr="00F230CC">
        <w:rPr>
          <w:rFonts w:ascii="Times New Roman" w:hAnsi="Times New Roman" w:cs="Times New Roman"/>
          <w:sz w:val="22"/>
          <w:szCs w:val="22"/>
        </w:rPr>
        <w:t xml:space="preserve">........................................... </w:t>
      </w:r>
      <w:r w:rsidRPr="00F230CC">
        <w:rPr>
          <w:rFonts w:ascii="Times New Roman" w:hAnsi="Times New Roman" w:cs="Times New Roman"/>
          <w:b w:val="0"/>
          <w:bCs w:val="0"/>
          <w:sz w:val="22"/>
          <w:szCs w:val="22"/>
        </w:rPr>
        <w:t xml:space="preserve">- Pan/Pani </w:t>
      </w:r>
      <w:r w:rsidRPr="00F230CC">
        <w:rPr>
          <w:rFonts w:ascii="Times New Roman" w:hAnsi="Times New Roman" w:cs="Times New Roman"/>
          <w:sz w:val="22"/>
          <w:szCs w:val="22"/>
        </w:rPr>
        <w:t xml:space="preserve">..........................................., </w:t>
      </w:r>
      <w:r w:rsidRPr="00F230CC">
        <w:rPr>
          <w:rFonts w:ascii="Times New Roman" w:hAnsi="Times New Roman" w:cs="Times New Roman"/>
          <w:b w:val="0"/>
          <w:bCs w:val="0"/>
          <w:sz w:val="22"/>
          <w:szCs w:val="22"/>
        </w:rPr>
        <w:t>zwanym w dalszej części umowy „Urzędem”</w:t>
      </w:r>
    </w:p>
    <w:p w:rsidR="0041730F" w:rsidRPr="00F230CC" w:rsidRDefault="0041730F" w:rsidP="00573CB5">
      <w:pPr>
        <w:jc w:val="center"/>
        <w:rPr>
          <w:b/>
          <w:bCs/>
          <w:sz w:val="22"/>
          <w:szCs w:val="22"/>
        </w:rPr>
      </w:pPr>
    </w:p>
    <w:p w:rsidR="0041730F" w:rsidRPr="00F230CC" w:rsidRDefault="0041730F" w:rsidP="00573CB5">
      <w:pPr>
        <w:jc w:val="center"/>
        <w:rPr>
          <w:b/>
          <w:bCs/>
          <w:sz w:val="22"/>
          <w:szCs w:val="22"/>
        </w:rPr>
      </w:pPr>
      <w:r w:rsidRPr="00F230CC">
        <w:rPr>
          <w:b/>
          <w:bCs/>
          <w:sz w:val="22"/>
          <w:szCs w:val="22"/>
        </w:rPr>
        <w:t>a</w:t>
      </w:r>
    </w:p>
    <w:p w:rsidR="0041730F" w:rsidRPr="00F230CC" w:rsidRDefault="0041730F" w:rsidP="00573CB5">
      <w:pPr>
        <w:jc w:val="center"/>
        <w:rPr>
          <w:b/>
          <w:bCs/>
          <w:sz w:val="22"/>
          <w:szCs w:val="22"/>
        </w:rPr>
      </w:pPr>
      <w:r w:rsidRPr="00F230CC">
        <w:rPr>
          <w:b/>
          <w:bCs/>
          <w:sz w:val="22"/>
          <w:szCs w:val="22"/>
        </w:rPr>
        <w:t>Panem/Panią ...........................................</w:t>
      </w:r>
    </w:p>
    <w:p w:rsidR="0041730F" w:rsidRPr="00F230CC" w:rsidRDefault="0041730F" w:rsidP="00573CB5">
      <w:pPr>
        <w:jc w:val="center"/>
        <w:rPr>
          <w:b/>
          <w:bCs/>
          <w:sz w:val="22"/>
          <w:szCs w:val="22"/>
        </w:rPr>
      </w:pPr>
    </w:p>
    <w:p w:rsidR="0041730F" w:rsidRPr="00F230CC" w:rsidRDefault="0041730F" w:rsidP="00573CB5">
      <w:pPr>
        <w:jc w:val="both"/>
        <w:rPr>
          <w:sz w:val="22"/>
          <w:szCs w:val="22"/>
        </w:rPr>
      </w:pPr>
      <w:r w:rsidRPr="00F230CC">
        <w:rPr>
          <w:sz w:val="22"/>
          <w:szCs w:val="22"/>
        </w:rPr>
        <w:t>Zamieszkałym/ą w …………..…………………………………… przy ul. ……………………………….……, legitymującym/-ą się dowodem osobistym serii ………... o numerze ……………….……… wydanym przez …………………………………., nr PESEL …………….……………, zwanym dalej „osobą bezrobotną”, została zawarta umowa następującej treści:</w:t>
      </w:r>
    </w:p>
    <w:p w:rsidR="0041730F" w:rsidRPr="00F230CC" w:rsidRDefault="0041730F" w:rsidP="001456C5">
      <w:pPr>
        <w:rPr>
          <w:sz w:val="22"/>
          <w:szCs w:val="22"/>
        </w:rPr>
      </w:pPr>
    </w:p>
    <w:p w:rsidR="0041730F" w:rsidRPr="00F230CC" w:rsidRDefault="0041730F" w:rsidP="001456C5">
      <w:pPr>
        <w:rPr>
          <w:sz w:val="22"/>
          <w:szCs w:val="22"/>
        </w:rPr>
      </w:pPr>
    </w:p>
    <w:p w:rsidR="0041730F" w:rsidRPr="00F230CC" w:rsidRDefault="0041730F" w:rsidP="001456C5">
      <w:pPr>
        <w:rPr>
          <w:sz w:val="22"/>
          <w:szCs w:val="22"/>
        </w:rPr>
      </w:pPr>
    </w:p>
    <w:p w:rsidR="0041730F" w:rsidRPr="00F230CC" w:rsidRDefault="0041730F" w:rsidP="001456C5">
      <w:pPr>
        <w:rPr>
          <w:sz w:val="22"/>
          <w:szCs w:val="22"/>
        </w:rPr>
      </w:pPr>
    </w:p>
    <w:p w:rsidR="0041730F" w:rsidRPr="00F230CC" w:rsidRDefault="0041730F" w:rsidP="002572C7">
      <w:pPr>
        <w:spacing w:before="120" w:after="120"/>
        <w:ind w:left="360"/>
        <w:jc w:val="center"/>
        <w:rPr>
          <w:b/>
          <w:bCs/>
          <w:sz w:val="22"/>
          <w:szCs w:val="22"/>
        </w:rPr>
      </w:pPr>
    </w:p>
    <w:p w:rsidR="0041730F" w:rsidRPr="00F230CC" w:rsidRDefault="0041730F" w:rsidP="002572C7">
      <w:pPr>
        <w:spacing w:before="120" w:after="120"/>
        <w:ind w:left="360"/>
        <w:jc w:val="center"/>
        <w:rPr>
          <w:b/>
          <w:bCs/>
          <w:sz w:val="22"/>
          <w:szCs w:val="22"/>
        </w:rPr>
      </w:pPr>
    </w:p>
    <w:p w:rsidR="0041730F" w:rsidRPr="00F230CC" w:rsidRDefault="0041730F" w:rsidP="002572C7">
      <w:pPr>
        <w:spacing w:before="120" w:after="120"/>
        <w:ind w:left="360"/>
        <w:jc w:val="center"/>
        <w:rPr>
          <w:b/>
          <w:bCs/>
          <w:sz w:val="22"/>
          <w:szCs w:val="22"/>
        </w:rPr>
      </w:pPr>
    </w:p>
    <w:p w:rsidR="0041730F" w:rsidRPr="00F230CC" w:rsidRDefault="0041730F" w:rsidP="002572C7">
      <w:pPr>
        <w:spacing w:before="120" w:after="120"/>
        <w:ind w:left="360"/>
        <w:jc w:val="center"/>
        <w:rPr>
          <w:b/>
          <w:bCs/>
          <w:sz w:val="22"/>
          <w:szCs w:val="22"/>
        </w:rPr>
      </w:pPr>
    </w:p>
    <w:p w:rsidR="0041730F" w:rsidRPr="00F230CC" w:rsidRDefault="0041730F" w:rsidP="002572C7">
      <w:pPr>
        <w:spacing w:before="120" w:after="120"/>
        <w:ind w:left="360"/>
        <w:jc w:val="center"/>
        <w:rPr>
          <w:b/>
          <w:bCs/>
          <w:sz w:val="22"/>
          <w:szCs w:val="22"/>
        </w:rPr>
      </w:pPr>
    </w:p>
    <w:p w:rsidR="0041730F" w:rsidRPr="00F230CC" w:rsidRDefault="0041730F" w:rsidP="002572C7">
      <w:pPr>
        <w:spacing w:before="120" w:after="120"/>
        <w:ind w:left="360"/>
        <w:jc w:val="center"/>
        <w:rPr>
          <w:b/>
          <w:bCs/>
          <w:sz w:val="22"/>
          <w:szCs w:val="22"/>
        </w:rPr>
      </w:pPr>
    </w:p>
    <w:p w:rsidR="0041730F" w:rsidRPr="00F230CC" w:rsidRDefault="0041730F" w:rsidP="002572C7">
      <w:pPr>
        <w:spacing w:before="120" w:after="120"/>
        <w:ind w:left="360"/>
        <w:jc w:val="center"/>
        <w:rPr>
          <w:b/>
          <w:bCs/>
          <w:sz w:val="22"/>
          <w:szCs w:val="22"/>
        </w:rPr>
      </w:pPr>
    </w:p>
    <w:p w:rsidR="0041730F" w:rsidRPr="00F230CC" w:rsidRDefault="0041730F" w:rsidP="002572C7">
      <w:pPr>
        <w:spacing w:before="120" w:after="120"/>
        <w:ind w:left="360"/>
        <w:jc w:val="center"/>
        <w:rPr>
          <w:b/>
          <w:bCs/>
          <w:sz w:val="22"/>
          <w:szCs w:val="22"/>
        </w:rPr>
      </w:pPr>
    </w:p>
    <w:p w:rsidR="0041730F" w:rsidRPr="00F230CC" w:rsidRDefault="0041730F" w:rsidP="00933CB0">
      <w:pPr>
        <w:ind w:left="357"/>
        <w:jc w:val="center"/>
        <w:rPr>
          <w:b/>
          <w:bCs/>
          <w:sz w:val="22"/>
          <w:szCs w:val="22"/>
        </w:rPr>
      </w:pPr>
      <w:r w:rsidRPr="00F230CC">
        <w:rPr>
          <w:b/>
          <w:bCs/>
          <w:sz w:val="22"/>
          <w:szCs w:val="22"/>
        </w:rPr>
        <w:t>Definicje</w:t>
      </w:r>
    </w:p>
    <w:p w:rsidR="0041730F" w:rsidRPr="00F230CC" w:rsidRDefault="0041730F" w:rsidP="00933CB0">
      <w:pPr>
        <w:ind w:left="357"/>
        <w:jc w:val="center"/>
        <w:rPr>
          <w:b/>
          <w:bCs/>
          <w:sz w:val="22"/>
          <w:szCs w:val="22"/>
        </w:rPr>
      </w:pPr>
      <w:r w:rsidRPr="00F230CC">
        <w:rPr>
          <w:b/>
          <w:bCs/>
          <w:sz w:val="22"/>
          <w:szCs w:val="22"/>
        </w:rPr>
        <w:t>§ 1</w:t>
      </w:r>
    </w:p>
    <w:p w:rsidR="0041730F" w:rsidRPr="00F230CC" w:rsidRDefault="0041730F" w:rsidP="002572C7">
      <w:pPr>
        <w:spacing w:before="120" w:after="120"/>
        <w:ind w:left="360"/>
        <w:jc w:val="center"/>
        <w:rPr>
          <w:b/>
          <w:bCs/>
          <w:sz w:val="22"/>
          <w:szCs w:val="22"/>
        </w:rPr>
      </w:pPr>
    </w:p>
    <w:p w:rsidR="0041730F" w:rsidRPr="00F230CC" w:rsidRDefault="0041730F" w:rsidP="00766621">
      <w:pPr>
        <w:spacing w:before="120" w:after="120"/>
        <w:rPr>
          <w:b/>
          <w:bCs/>
          <w:sz w:val="22"/>
          <w:szCs w:val="22"/>
          <w:lang w:eastAsia="en-US"/>
        </w:rPr>
      </w:pPr>
      <w:r w:rsidRPr="00F230CC">
        <w:rPr>
          <w:sz w:val="22"/>
          <w:szCs w:val="22"/>
          <w:lang w:eastAsia="en-US"/>
        </w:rPr>
        <w:t>Ilekroć w umowie jest mowa o:</w:t>
      </w:r>
    </w:p>
    <w:p w:rsidR="0041730F" w:rsidRPr="00F230CC" w:rsidRDefault="0041730F" w:rsidP="00C6058B">
      <w:pPr>
        <w:pStyle w:val="ListParagraph"/>
        <w:numPr>
          <w:ilvl w:val="0"/>
          <w:numId w:val="17"/>
        </w:numPr>
        <w:tabs>
          <w:tab w:val="left" w:pos="851"/>
        </w:tabs>
        <w:spacing w:before="120" w:after="120"/>
        <w:ind w:left="851" w:hanging="426"/>
        <w:contextualSpacing w:val="0"/>
        <w:jc w:val="both"/>
        <w:rPr>
          <w:sz w:val="22"/>
          <w:szCs w:val="22"/>
          <w:lang w:eastAsia="en-US"/>
        </w:rPr>
      </w:pPr>
      <w:r w:rsidRPr="00F230CC">
        <w:rPr>
          <w:b/>
          <w:bCs/>
          <w:sz w:val="22"/>
          <w:szCs w:val="22"/>
        </w:rPr>
        <w:t>dofinansowaniu</w:t>
      </w:r>
      <w:r w:rsidRPr="00F230CC">
        <w:rPr>
          <w:sz w:val="22"/>
          <w:szCs w:val="22"/>
        </w:rPr>
        <w:t xml:space="preserve"> – oznacza to pomoc finansową na uruchomienie działalności gospodarczej</w:t>
      </w:r>
      <w:r w:rsidRPr="00F230CC">
        <w:rPr>
          <w:sz w:val="22"/>
          <w:szCs w:val="22"/>
        </w:rPr>
        <w:br/>
        <w:t xml:space="preserve">w postaci </w:t>
      </w:r>
      <w:r w:rsidRPr="00F230CC">
        <w:rPr>
          <w:i/>
          <w:iCs/>
          <w:sz w:val="22"/>
          <w:szCs w:val="22"/>
        </w:rPr>
        <w:t>jednorazowych środków na podjęcie działalności gospodarczej</w:t>
      </w:r>
      <w:r w:rsidRPr="00F230CC">
        <w:rPr>
          <w:rStyle w:val="FootnoteReference"/>
          <w:sz w:val="22"/>
          <w:szCs w:val="22"/>
        </w:rPr>
        <w:footnoteReference w:id="1"/>
      </w:r>
      <w:r w:rsidRPr="00F230CC">
        <w:rPr>
          <w:sz w:val="22"/>
          <w:szCs w:val="22"/>
        </w:rPr>
        <w:t>, przyznaną osobie bezrobotnej na podstawie niniejszej umowy;</w:t>
      </w:r>
    </w:p>
    <w:p w:rsidR="0041730F" w:rsidRPr="00F230CC" w:rsidRDefault="0041730F" w:rsidP="00C6058B">
      <w:pPr>
        <w:pStyle w:val="ListParagraph"/>
        <w:numPr>
          <w:ilvl w:val="0"/>
          <w:numId w:val="17"/>
        </w:numPr>
        <w:tabs>
          <w:tab w:val="left" w:pos="851"/>
        </w:tabs>
        <w:spacing w:before="120" w:after="120"/>
        <w:ind w:left="851" w:hanging="426"/>
        <w:contextualSpacing w:val="0"/>
        <w:jc w:val="both"/>
        <w:rPr>
          <w:sz w:val="22"/>
          <w:szCs w:val="22"/>
          <w:lang w:eastAsia="en-US"/>
        </w:rPr>
      </w:pPr>
      <w:r w:rsidRPr="00F230CC">
        <w:rPr>
          <w:b/>
          <w:bCs/>
          <w:sz w:val="22"/>
          <w:szCs w:val="22"/>
        </w:rPr>
        <w:t xml:space="preserve">dniu otrzymania pomocy </w:t>
      </w:r>
      <w:r w:rsidRPr="00F230CC">
        <w:rPr>
          <w:b/>
          <w:bCs/>
          <w:i/>
          <w:iCs/>
          <w:sz w:val="22"/>
          <w:szCs w:val="22"/>
        </w:rPr>
        <w:t>de minimis</w:t>
      </w:r>
      <w:r w:rsidRPr="00F230CC">
        <w:rPr>
          <w:sz w:val="22"/>
          <w:szCs w:val="22"/>
        </w:rPr>
        <w:t xml:space="preserve"> – oznacza to dzień zawarcia niniejszej umowy;</w:t>
      </w:r>
    </w:p>
    <w:p w:rsidR="0041730F" w:rsidRPr="00F230CC" w:rsidRDefault="0041730F" w:rsidP="00C6058B">
      <w:pPr>
        <w:pStyle w:val="ListParagraph"/>
        <w:numPr>
          <w:ilvl w:val="0"/>
          <w:numId w:val="17"/>
        </w:numPr>
        <w:tabs>
          <w:tab w:val="left" w:pos="851"/>
        </w:tabs>
        <w:spacing w:before="120" w:after="120"/>
        <w:ind w:left="851" w:hanging="426"/>
        <w:contextualSpacing w:val="0"/>
        <w:jc w:val="both"/>
        <w:rPr>
          <w:sz w:val="22"/>
          <w:szCs w:val="22"/>
          <w:lang w:eastAsia="en-US"/>
        </w:rPr>
      </w:pPr>
      <w:r w:rsidRPr="00F230CC">
        <w:rPr>
          <w:b/>
          <w:bCs/>
          <w:sz w:val="22"/>
          <w:szCs w:val="22"/>
        </w:rPr>
        <w:t>dniu podjęcia działalności gospodarczej</w:t>
      </w:r>
      <w:r w:rsidRPr="00F230CC">
        <w:rPr>
          <w:sz w:val="22"/>
          <w:szCs w:val="22"/>
        </w:rPr>
        <w:t xml:space="preserve"> - rozumie się datę rozpoczęcia prowadzenia działalności gospodarczej, wskazaną we wpisie do Centralnej Ewidencji i Informacji o Działalności Gospodarczej;</w:t>
      </w:r>
    </w:p>
    <w:p w:rsidR="0041730F" w:rsidRPr="00F230CC" w:rsidRDefault="0041730F" w:rsidP="00C6058B">
      <w:pPr>
        <w:pStyle w:val="ListParagraph"/>
        <w:numPr>
          <w:ilvl w:val="0"/>
          <w:numId w:val="17"/>
        </w:numPr>
        <w:tabs>
          <w:tab w:val="left" w:pos="851"/>
        </w:tabs>
        <w:spacing w:before="120" w:after="120"/>
        <w:ind w:left="851" w:hanging="426"/>
        <w:contextualSpacing w:val="0"/>
        <w:jc w:val="both"/>
        <w:rPr>
          <w:sz w:val="22"/>
          <w:szCs w:val="22"/>
          <w:lang w:eastAsia="en-US"/>
        </w:rPr>
      </w:pPr>
      <w:r w:rsidRPr="00F230CC">
        <w:rPr>
          <w:b/>
          <w:bCs/>
          <w:sz w:val="22"/>
          <w:szCs w:val="22"/>
          <w:lang w:eastAsia="en-US"/>
        </w:rPr>
        <w:t xml:space="preserve">pomocy </w:t>
      </w:r>
      <w:r w:rsidRPr="00F230CC">
        <w:rPr>
          <w:b/>
          <w:bCs/>
          <w:i/>
          <w:iCs/>
          <w:sz w:val="22"/>
          <w:szCs w:val="22"/>
          <w:lang w:eastAsia="en-US"/>
        </w:rPr>
        <w:t>de minimis</w:t>
      </w:r>
      <w:r w:rsidRPr="00F230CC">
        <w:rPr>
          <w:i/>
          <w:iCs/>
          <w:sz w:val="22"/>
          <w:szCs w:val="22"/>
          <w:lang w:eastAsia="en-US"/>
        </w:rPr>
        <w:t xml:space="preserve"> – </w:t>
      </w:r>
      <w:r w:rsidRPr="00F230CC">
        <w:rPr>
          <w:sz w:val="22"/>
          <w:szCs w:val="22"/>
          <w:lang w:eastAsia="en-US"/>
        </w:rPr>
        <w:t>oznacza to</w:t>
      </w:r>
      <w:r w:rsidRPr="00F230CC">
        <w:rPr>
          <w:i/>
          <w:iCs/>
          <w:sz w:val="22"/>
          <w:szCs w:val="22"/>
          <w:lang w:eastAsia="en-US"/>
        </w:rPr>
        <w:t xml:space="preserve"> </w:t>
      </w:r>
      <w:r w:rsidRPr="00F230CC">
        <w:rPr>
          <w:sz w:val="22"/>
          <w:szCs w:val="22"/>
        </w:rPr>
        <w:t>przyznane zgodnie z przepisami rozporządzenia Ministra Rozwoju Regionalnego</w:t>
      </w:r>
      <w:r w:rsidRPr="00F230CC">
        <w:rPr>
          <w:sz w:val="22"/>
          <w:szCs w:val="22"/>
          <w:vertAlign w:val="superscript"/>
        </w:rPr>
        <w:t xml:space="preserve"> </w:t>
      </w:r>
      <w:r w:rsidRPr="00F230CC">
        <w:rPr>
          <w:sz w:val="22"/>
          <w:szCs w:val="22"/>
        </w:rPr>
        <w:t xml:space="preserve">z dnia 15 grudnia 2010 r. w sprawie </w:t>
      </w:r>
      <w:r w:rsidRPr="00F230CC">
        <w:rPr>
          <w:i/>
          <w:iCs/>
          <w:sz w:val="22"/>
          <w:szCs w:val="22"/>
        </w:rPr>
        <w:t>udzielania pomocy publicznej w ramach Programu Operacyjnego Kapitał Ludzki</w:t>
      </w:r>
      <w:r w:rsidRPr="00F230CC">
        <w:rPr>
          <w:sz w:val="22"/>
          <w:szCs w:val="22"/>
        </w:rPr>
        <w:t xml:space="preserve"> osobie bezrobotnej w ramach niniejszej umowy dofinansowanie;</w:t>
      </w:r>
    </w:p>
    <w:p w:rsidR="0041730F" w:rsidRPr="00F230CC" w:rsidRDefault="0041730F" w:rsidP="00C6058B">
      <w:pPr>
        <w:pStyle w:val="ListParagraph"/>
        <w:numPr>
          <w:ilvl w:val="0"/>
          <w:numId w:val="17"/>
        </w:numPr>
        <w:tabs>
          <w:tab w:val="left" w:pos="851"/>
        </w:tabs>
        <w:spacing w:before="120" w:after="120"/>
        <w:ind w:left="851" w:hanging="426"/>
        <w:contextualSpacing w:val="0"/>
        <w:jc w:val="both"/>
        <w:rPr>
          <w:sz w:val="22"/>
          <w:szCs w:val="22"/>
          <w:lang w:eastAsia="en-US"/>
        </w:rPr>
      </w:pPr>
      <w:r w:rsidRPr="00F230CC">
        <w:rPr>
          <w:b/>
          <w:bCs/>
          <w:sz w:val="22"/>
          <w:szCs w:val="22"/>
          <w:lang w:eastAsia="en-US"/>
        </w:rPr>
        <w:t xml:space="preserve">Programie </w:t>
      </w:r>
      <w:r w:rsidRPr="00F230CC">
        <w:rPr>
          <w:sz w:val="22"/>
          <w:szCs w:val="22"/>
          <w:lang w:eastAsia="en-US"/>
        </w:rPr>
        <w:t>- oznacza to Program Operacyjny Kapitał Ludzki zatwierdzony decyzją Komisji Europejskiej z dnia 28 września 2007 r. nr K (2007) 4547 zmienioną decyzją z dnia 21 sierpnia 2009 r. nr K(2009) 6607;</w:t>
      </w:r>
    </w:p>
    <w:p w:rsidR="0041730F" w:rsidRPr="00F230CC" w:rsidRDefault="0041730F" w:rsidP="00C6058B">
      <w:pPr>
        <w:pStyle w:val="ListParagraph"/>
        <w:numPr>
          <w:ilvl w:val="0"/>
          <w:numId w:val="17"/>
        </w:numPr>
        <w:tabs>
          <w:tab w:val="left" w:pos="851"/>
        </w:tabs>
        <w:spacing w:before="120" w:after="120"/>
        <w:ind w:left="851" w:hanging="426"/>
        <w:contextualSpacing w:val="0"/>
        <w:jc w:val="both"/>
        <w:rPr>
          <w:sz w:val="22"/>
          <w:szCs w:val="22"/>
          <w:lang w:eastAsia="en-US"/>
        </w:rPr>
      </w:pPr>
      <w:r w:rsidRPr="00F230CC">
        <w:rPr>
          <w:b/>
          <w:bCs/>
          <w:sz w:val="22"/>
          <w:szCs w:val="22"/>
          <w:lang w:eastAsia="en-US"/>
        </w:rPr>
        <w:t>projekcie</w:t>
      </w:r>
      <w:r w:rsidRPr="00F230CC">
        <w:rPr>
          <w:sz w:val="22"/>
          <w:szCs w:val="22"/>
          <w:lang w:eastAsia="en-US"/>
        </w:rPr>
        <w:t xml:space="preserve"> - </w:t>
      </w:r>
      <w:r w:rsidRPr="00F230CC">
        <w:rPr>
          <w:sz w:val="22"/>
          <w:szCs w:val="22"/>
        </w:rPr>
        <w:t>oznacza to projekt systemowy pn. „</w:t>
      </w:r>
      <w:r w:rsidRPr="00F230CC">
        <w:rPr>
          <w:i/>
          <w:iCs/>
          <w:sz w:val="22"/>
          <w:szCs w:val="22"/>
        </w:rPr>
        <w:t>Przedsiębiorczość szansą na rozwój regionu kujawsko-pomorskiego”;</w:t>
      </w:r>
    </w:p>
    <w:p w:rsidR="0041730F" w:rsidRPr="00F230CC" w:rsidRDefault="0041730F" w:rsidP="00C6058B">
      <w:pPr>
        <w:pStyle w:val="ListParagraph"/>
        <w:numPr>
          <w:ilvl w:val="0"/>
          <w:numId w:val="17"/>
        </w:numPr>
        <w:tabs>
          <w:tab w:val="left" w:pos="851"/>
        </w:tabs>
        <w:spacing w:before="120" w:after="120"/>
        <w:ind w:left="851" w:hanging="426"/>
        <w:contextualSpacing w:val="0"/>
        <w:jc w:val="both"/>
        <w:rPr>
          <w:sz w:val="22"/>
          <w:szCs w:val="22"/>
          <w:lang w:eastAsia="en-US"/>
        </w:rPr>
      </w:pPr>
      <w:r w:rsidRPr="00F230CC">
        <w:rPr>
          <w:b/>
          <w:bCs/>
          <w:sz w:val="22"/>
          <w:szCs w:val="22"/>
          <w:lang w:eastAsia="en-US"/>
        </w:rPr>
        <w:t>rachunku bankowym Urzędu</w:t>
      </w:r>
      <w:r w:rsidRPr="00F230CC">
        <w:rPr>
          <w:sz w:val="22"/>
          <w:szCs w:val="22"/>
          <w:lang w:eastAsia="en-US"/>
        </w:rPr>
        <w:t xml:space="preserve"> – oznacza to </w:t>
      </w:r>
      <w:r w:rsidRPr="00F230CC">
        <w:rPr>
          <w:sz w:val="22"/>
          <w:szCs w:val="22"/>
        </w:rPr>
        <w:t>rachunek bankowy prowadzony</w:t>
      </w:r>
      <w:r w:rsidRPr="00F230CC">
        <w:rPr>
          <w:sz w:val="22"/>
          <w:szCs w:val="22"/>
        </w:rPr>
        <w:br/>
        <w:t xml:space="preserve">w .................................................................................................................................... </w:t>
      </w:r>
      <w:r w:rsidRPr="00F230CC">
        <w:rPr>
          <w:i/>
          <w:iCs/>
          <w:sz w:val="22"/>
          <w:szCs w:val="22"/>
        </w:rPr>
        <w:t>(nazwa banku)</w:t>
      </w:r>
      <w:r w:rsidRPr="00F230CC">
        <w:rPr>
          <w:sz w:val="22"/>
          <w:szCs w:val="22"/>
        </w:rPr>
        <w:t xml:space="preserve"> o nr .................................................................... </w:t>
      </w:r>
      <w:r w:rsidRPr="00F230CC">
        <w:rPr>
          <w:i/>
          <w:iCs/>
          <w:sz w:val="22"/>
          <w:szCs w:val="22"/>
        </w:rPr>
        <w:t>(nr rachunku bankowego)</w:t>
      </w:r>
      <w:r w:rsidRPr="00F230CC">
        <w:rPr>
          <w:sz w:val="22"/>
          <w:szCs w:val="22"/>
        </w:rPr>
        <w:t>;</w:t>
      </w:r>
    </w:p>
    <w:p w:rsidR="0041730F" w:rsidRPr="00F230CC" w:rsidRDefault="0041730F" w:rsidP="00C6058B">
      <w:pPr>
        <w:pStyle w:val="ListParagraph"/>
        <w:numPr>
          <w:ilvl w:val="0"/>
          <w:numId w:val="17"/>
        </w:numPr>
        <w:tabs>
          <w:tab w:val="left" w:pos="851"/>
        </w:tabs>
        <w:spacing w:before="120" w:after="120"/>
        <w:ind w:left="851" w:hanging="426"/>
        <w:contextualSpacing w:val="0"/>
        <w:jc w:val="both"/>
        <w:rPr>
          <w:b/>
          <w:bCs/>
          <w:sz w:val="22"/>
          <w:szCs w:val="22"/>
          <w:lang w:eastAsia="en-US"/>
        </w:rPr>
      </w:pPr>
      <w:r w:rsidRPr="00F230CC">
        <w:rPr>
          <w:b/>
          <w:bCs/>
          <w:sz w:val="22"/>
          <w:szCs w:val="22"/>
        </w:rPr>
        <w:t>rozliczeniu</w:t>
      </w:r>
      <w:r w:rsidRPr="00F230CC">
        <w:rPr>
          <w:sz w:val="22"/>
          <w:szCs w:val="22"/>
        </w:rPr>
        <w:t xml:space="preserve"> – oznacza to zestawienie poniesionych wydatków, o którym mowa jest w § 4 ust. 1 niniejszej umowy;</w:t>
      </w:r>
    </w:p>
    <w:p w:rsidR="0041730F" w:rsidRPr="00F230CC" w:rsidRDefault="0041730F" w:rsidP="003A7686">
      <w:pPr>
        <w:pStyle w:val="ListParagraph"/>
        <w:numPr>
          <w:ilvl w:val="0"/>
          <w:numId w:val="17"/>
        </w:numPr>
        <w:tabs>
          <w:tab w:val="left" w:pos="851"/>
        </w:tabs>
        <w:spacing w:before="120" w:after="120"/>
        <w:ind w:left="851" w:hanging="426"/>
        <w:contextualSpacing w:val="0"/>
        <w:jc w:val="both"/>
        <w:rPr>
          <w:b/>
          <w:bCs/>
          <w:sz w:val="22"/>
          <w:szCs w:val="22"/>
          <w:lang w:eastAsia="en-US"/>
        </w:rPr>
      </w:pPr>
      <w:r w:rsidRPr="00F230CC">
        <w:rPr>
          <w:b/>
          <w:bCs/>
          <w:sz w:val="22"/>
          <w:szCs w:val="22"/>
        </w:rPr>
        <w:t>wniosku</w:t>
      </w:r>
      <w:r w:rsidRPr="00F230CC">
        <w:rPr>
          <w:i/>
          <w:iCs/>
          <w:sz w:val="22"/>
          <w:szCs w:val="22"/>
        </w:rPr>
        <w:t xml:space="preserve"> </w:t>
      </w:r>
      <w:r w:rsidRPr="00F230CC">
        <w:rPr>
          <w:b/>
          <w:bCs/>
          <w:sz w:val="22"/>
          <w:szCs w:val="22"/>
        </w:rPr>
        <w:t>o dofinansowanie</w:t>
      </w:r>
      <w:r w:rsidRPr="00F230CC">
        <w:rPr>
          <w:i/>
          <w:iCs/>
          <w:sz w:val="22"/>
          <w:szCs w:val="22"/>
        </w:rPr>
        <w:t xml:space="preserve"> </w:t>
      </w:r>
      <w:r w:rsidRPr="00F230CC">
        <w:rPr>
          <w:sz w:val="22"/>
          <w:szCs w:val="22"/>
        </w:rPr>
        <w:t>– oznacza to oceniony przez Komisję Oceny Wniosków</w:t>
      </w:r>
      <w:r w:rsidRPr="00F230CC">
        <w:rPr>
          <w:i/>
          <w:iCs/>
          <w:sz w:val="22"/>
          <w:szCs w:val="22"/>
        </w:rPr>
        <w:t xml:space="preserve"> wniosek </w:t>
      </w:r>
      <w:r w:rsidRPr="00F230CC">
        <w:rPr>
          <w:i/>
          <w:iCs/>
          <w:sz w:val="22"/>
          <w:szCs w:val="22"/>
        </w:rPr>
        <w:br/>
        <w:t>o przyznanie jednorazowych środków na podjęcie działalności gospodarczej</w:t>
      </w:r>
      <w:r w:rsidRPr="00F230CC">
        <w:rPr>
          <w:sz w:val="22"/>
          <w:szCs w:val="22"/>
        </w:rPr>
        <w:t>, uwzględniający zmiany wynikające z jego oceny dotyczące m. in. rodzaju planowanych wydatków i/lub proponowanej kwoty dofinansowania;</w:t>
      </w:r>
    </w:p>
    <w:p w:rsidR="0041730F" w:rsidRPr="00F230CC" w:rsidRDefault="0041730F" w:rsidP="00C6058B">
      <w:pPr>
        <w:pStyle w:val="ListParagraph"/>
        <w:numPr>
          <w:ilvl w:val="0"/>
          <w:numId w:val="17"/>
        </w:numPr>
        <w:tabs>
          <w:tab w:val="left" w:pos="851"/>
        </w:tabs>
        <w:autoSpaceDE w:val="0"/>
        <w:autoSpaceDN w:val="0"/>
        <w:adjustRightInd w:val="0"/>
        <w:spacing w:before="120" w:after="120"/>
        <w:ind w:left="851" w:hanging="426"/>
        <w:contextualSpacing w:val="0"/>
        <w:jc w:val="both"/>
        <w:rPr>
          <w:sz w:val="22"/>
          <w:szCs w:val="22"/>
          <w:lang w:eastAsia="en-US"/>
        </w:rPr>
      </w:pPr>
      <w:r w:rsidRPr="00F230CC">
        <w:rPr>
          <w:b/>
          <w:bCs/>
          <w:sz w:val="22"/>
          <w:szCs w:val="22"/>
          <w:lang w:eastAsia="en-US"/>
        </w:rPr>
        <w:t>wydatkach</w:t>
      </w:r>
      <w:r w:rsidRPr="00F230CC">
        <w:rPr>
          <w:sz w:val="22"/>
          <w:szCs w:val="22"/>
          <w:lang w:eastAsia="en-US"/>
        </w:rPr>
        <w:t xml:space="preserve"> - należy przez to rozumieć poniesione </w:t>
      </w:r>
      <w:r w:rsidRPr="00F230CC">
        <w:rPr>
          <w:sz w:val="22"/>
          <w:szCs w:val="22"/>
        </w:rPr>
        <w:t>na uruchomienie działalności gospodarczej</w:t>
      </w:r>
      <w:r w:rsidRPr="00F230CC">
        <w:rPr>
          <w:sz w:val="22"/>
          <w:szCs w:val="22"/>
        </w:rPr>
        <w:br/>
      </w:r>
      <w:r w:rsidRPr="00F230CC">
        <w:rPr>
          <w:sz w:val="22"/>
          <w:szCs w:val="22"/>
          <w:lang w:eastAsia="en-US"/>
        </w:rPr>
        <w:t>i przedłożone przez osobę bezrobotną do rozliczenia wydatki</w:t>
      </w:r>
      <w:r w:rsidRPr="00F230CC">
        <w:rPr>
          <w:sz w:val="22"/>
          <w:szCs w:val="22"/>
        </w:rPr>
        <w:t>.</w:t>
      </w:r>
    </w:p>
    <w:p w:rsidR="0041730F" w:rsidRPr="00F230CC" w:rsidRDefault="0041730F" w:rsidP="00933CB0">
      <w:pPr>
        <w:jc w:val="center"/>
        <w:rPr>
          <w:b/>
          <w:bCs/>
          <w:sz w:val="22"/>
          <w:szCs w:val="22"/>
          <w:lang w:eastAsia="en-US"/>
        </w:rPr>
      </w:pPr>
    </w:p>
    <w:p w:rsidR="0041730F" w:rsidRPr="00F230CC" w:rsidRDefault="0041730F" w:rsidP="00D87D77">
      <w:pPr>
        <w:jc w:val="center"/>
        <w:rPr>
          <w:sz w:val="22"/>
          <w:szCs w:val="22"/>
        </w:rPr>
      </w:pPr>
      <w:r w:rsidRPr="00F230CC">
        <w:rPr>
          <w:b/>
          <w:bCs/>
          <w:sz w:val="22"/>
          <w:szCs w:val="22"/>
          <w:lang w:eastAsia="en-US"/>
        </w:rPr>
        <w:t>Przedmiot umowy</w:t>
      </w:r>
    </w:p>
    <w:p w:rsidR="0041730F" w:rsidRPr="00F230CC" w:rsidRDefault="0041730F" w:rsidP="00D87D77">
      <w:pPr>
        <w:jc w:val="center"/>
        <w:rPr>
          <w:b/>
          <w:bCs/>
          <w:sz w:val="22"/>
          <w:szCs w:val="22"/>
        </w:rPr>
      </w:pPr>
      <w:r w:rsidRPr="00F230CC">
        <w:rPr>
          <w:b/>
          <w:bCs/>
          <w:sz w:val="22"/>
          <w:szCs w:val="22"/>
        </w:rPr>
        <w:t>§ 2</w:t>
      </w:r>
    </w:p>
    <w:p w:rsidR="0041730F" w:rsidRPr="00F230CC" w:rsidRDefault="0041730F" w:rsidP="00D87D77">
      <w:pPr>
        <w:jc w:val="center"/>
        <w:rPr>
          <w:b/>
          <w:bCs/>
          <w:sz w:val="22"/>
          <w:szCs w:val="22"/>
        </w:rPr>
      </w:pPr>
    </w:p>
    <w:p w:rsidR="0041730F" w:rsidRPr="00F230CC" w:rsidRDefault="0041730F" w:rsidP="00D87D77">
      <w:pPr>
        <w:pStyle w:val="BodyText"/>
        <w:numPr>
          <w:ilvl w:val="0"/>
          <w:numId w:val="1"/>
        </w:numPr>
        <w:ind w:left="567" w:hanging="567"/>
        <w:jc w:val="both"/>
        <w:rPr>
          <w:sz w:val="22"/>
          <w:szCs w:val="22"/>
        </w:rPr>
      </w:pPr>
      <w:r w:rsidRPr="00F230CC">
        <w:rPr>
          <w:sz w:val="22"/>
          <w:szCs w:val="22"/>
        </w:rPr>
        <w:t>Urząd, na podstawie wniosku o dofinansowanie przyznaje osobie bezrobotnej dofinansowanie</w:t>
      </w:r>
      <w:r w:rsidRPr="00F230CC">
        <w:rPr>
          <w:sz w:val="22"/>
          <w:szCs w:val="22"/>
        </w:rPr>
        <w:br/>
        <w:t>w kwocie ........................................... zł (słownie: ........................................................... złotych),</w:t>
      </w:r>
      <w:r w:rsidRPr="00F230CC">
        <w:rPr>
          <w:sz w:val="22"/>
          <w:szCs w:val="22"/>
        </w:rPr>
        <w:br/>
        <w:t>na warunkach określonych w obowiązujących przepisach oraz niniejszej umowie.</w:t>
      </w:r>
    </w:p>
    <w:p w:rsidR="0041730F" w:rsidRPr="00F230CC" w:rsidRDefault="0041730F" w:rsidP="006D704D">
      <w:pPr>
        <w:pStyle w:val="BodyText"/>
        <w:numPr>
          <w:ilvl w:val="0"/>
          <w:numId w:val="1"/>
        </w:numPr>
        <w:spacing w:before="120" w:after="120"/>
        <w:ind w:left="567" w:hanging="567"/>
        <w:jc w:val="both"/>
        <w:rPr>
          <w:sz w:val="22"/>
          <w:szCs w:val="22"/>
        </w:rPr>
      </w:pPr>
      <w:r w:rsidRPr="00F230CC">
        <w:rPr>
          <w:sz w:val="22"/>
          <w:szCs w:val="22"/>
        </w:rPr>
        <w:t>Urząd zobowiązuje się przekazać dofinansowanie na rachunek bankowy osoby bezrobotnej prowadzony w ......................................................................................................................................... (nazwa banku) o nr ......................................................................................... (nr rachunku bankowego)/wypłacić dofinansowanie w kasie banku</w:t>
      </w:r>
      <w:r w:rsidRPr="00F230CC">
        <w:rPr>
          <w:rStyle w:val="FootnoteReference"/>
          <w:sz w:val="22"/>
          <w:szCs w:val="22"/>
        </w:rPr>
        <w:footnoteReference w:id="2"/>
      </w:r>
      <w:r w:rsidRPr="00F230CC">
        <w:rPr>
          <w:sz w:val="22"/>
          <w:szCs w:val="22"/>
        </w:rPr>
        <w:t xml:space="preserve"> ...................................................................... (nazwa banku)</w:t>
      </w:r>
      <w:r w:rsidRPr="00F230CC">
        <w:rPr>
          <w:rStyle w:val="FootnoteReference"/>
          <w:sz w:val="22"/>
          <w:szCs w:val="22"/>
        </w:rPr>
        <w:footnoteReference w:id="3"/>
      </w:r>
      <w:r w:rsidRPr="00F230CC">
        <w:rPr>
          <w:sz w:val="22"/>
          <w:szCs w:val="22"/>
        </w:rPr>
        <w:t xml:space="preserve"> w terminie do 7 dni kalendarzowych od daty podpisania niniejszej umowy</w:t>
      </w:r>
      <w:r w:rsidRPr="00F230CC">
        <w:rPr>
          <w:rStyle w:val="FootnoteReference"/>
          <w:sz w:val="22"/>
          <w:szCs w:val="22"/>
        </w:rPr>
        <w:footnoteReference w:id="4"/>
      </w:r>
      <w:r w:rsidRPr="00F230CC">
        <w:rPr>
          <w:sz w:val="22"/>
          <w:szCs w:val="22"/>
        </w:rPr>
        <w:t>, lecz nie wcześniej niż po ustanowieniu zabezpieczenia.</w:t>
      </w:r>
    </w:p>
    <w:p w:rsidR="0041730F" w:rsidRPr="00F230CC" w:rsidRDefault="0041730F" w:rsidP="00FF4062">
      <w:pPr>
        <w:pStyle w:val="BodyText"/>
        <w:numPr>
          <w:ilvl w:val="0"/>
          <w:numId w:val="1"/>
        </w:numPr>
        <w:spacing w:before="120" w:after="120"/>
        <w:ind w:left="567" w:hanging="567"/>
        <w:jc w:val="both"/>
        <w:rPr>
          <w:sz w:val="22"/>
          <w:szCs w:val="22"/>
        </w:rPr>
      </w:pPr>
      <w:r w:rsidRPr="00F230CC">
        <w:rPr>
          <w:sz w:val="22"/>
          <w:szCs w:val="22"/>
        </w:rPr>
        <w:t>Osoba bezrobotna zobowiązuje się podjąć i prowadzić działalność gospodarczą</w:t>
      </w:r>
      <w:r w:rsidRPr="00F230CC">
        <w:rPr>
          <w:rStyle w:val="FootnoteReference"/>
          <w:sz w:val="22"/>
          <w:szCs w:val="22"/>
        </w:rPr>
        <w:footnoteReference w:id="5"/>
      </w:r>
      <w:r w:rsidRPr="00F230CC">
        <w:rPr>
          <w:sz w:val="22"/>
          <w:szCs w:val="22"/>
        </w:rPr>
        <w:t xml:space="preserve"> w zakresie:</w:t>
      </w:r>
    </w:p>
    <w:p w:rsidR="0041730F" w:rsidRPr="00F230CC" w:rsidRDefault="0041730F" w:rsidP="00370D5E">
      <w:pPr>
        <w:pStyle w:val="BodyText"/>
        <w:numPr>
          <w:ilvl w:val="0"/>
          <w:numId w:val="36"/>
        </w:numPr>
        <w:spacing w:before="120" w:after="120"/>
        <w:ind w:left="851"/>
        <w:jc w:val="both"/>
        <w:rPr>
          <w:sz w:val="22"/>
          <w:szCs w:val="22"/>
        </w:rPr>
      </w:pPr>
      <w:r w:rsidRPr="00F230CC">
        <w:rPr>
          <w:sz w:val="22"/>
          <w:szCs w:val="22"/>
        </w:rPr>
        <w:t>………………………..………………… (</w:t>
      </w:r>
      <w:r w:rsidRPr="00F230CC">
        <w:rPr>
          <w:i/>
          <w:iCs/>
          <w:sz w:val="22"/>
          <w:szCs w:val="22"/>
        </w:rPr>
        <w:t>pełna nazwa rodzaju planowanej działalności gospodarczej)</w:t>
      </w:r>
      <w:r w:rsidRPr="00F230CC">
        <w:rPr>
          <w:sz w:val="22"/>
          <w:szCs w:val="22"/>
        </w:rPr>
        <w:t>,</w:t>
      </w:r>
      <w:r w:rsidRPr="00F230CC">
        <w:rPr>
          <w:sz w:val="22"/>
          <w:szCs w:val="22"/>
        </w:rPr>
        <w:br/>
        <w:t>nr według klasyfikacji</w:t>
      </w:r>
      <w:r w:rsidRPr="00F230CC">
        <w:rPr>
          <w:i/>
          <w:iCs/>
          <w:sz w:val="22"/>
          <w:szCs w:val="22"/>
        </w:rPr>
        <w:t xml:space="preserve"> </w:t>
      </w:r>
      <w:r w:rsidRPr="00F230CC">
        <w:rPr>
          <w:sz w:val="22"/>
          <w:szCs w:val="22"/>
        </w:rPr>
        <w:t xml:space="preserve">PKD ………………………………………. </w:t>
      </w:r>
      <w:r w:rsidRPr="00F230CC">
        <w:rPr>
          <w:i/>
          <w:iCs/>
          <w:sz w:val="22"/>
          <w:szCs w:val="22"/>
        </w:rPr>
        <w:t>(symbol podklasy PKD);</w:t>
      </w:r>
    </w:p>
    <w:p w:rsidR="0041730F" w:rsidRPr="00F230CC" w:rsidRDefault="0041730F" w:rsidP="00370D5E">
      <w:pPr>
        <w:pStyle w:val="BodyText"/>
        <w:numPr>
          <w:ilvl w:val="0"/>
          <w:numId w:val="36"/>
        </w:numPr>
        <w:spacing w:before="120" w:after="120"/>
        <w:ind w:left="851"/>
        <w:jc w:val="both"/>
        <w:rPr>
          <w:sz w:val="22"/>
          <w:szCs w:val="22"/>
        </w:rPr>
      </w:pPr>
      <w:r w:rsidRPr="00F230CC">
        <w:rPr>
          <w:sz w:val="22"/>
          <w:szCs w:val="22"/>
        </w:rPr>
        <w:t>………………………..………………… (</w:t>
      </w:r>
      <w:r w:rsidRPr="00F230CC">
        <w:rPr>
          <w:i/>
          <w:iCs/>
          <w:sz w:val="22"/>
          <w:szCs w:val="22"/>
        </w:rPr>
        <w:t>pełna nazwa rodzaju planowanej działalności gospodarczej)</w:t>
      </w:r>
      <w:r w:rsidRPr="00F230CC">
        <w:rPr>
          <w:sz w:val="22"/>
          <w:szCs w:val="22"/>
        </w:rPr>
        <w:t>,</w:t>
      </w:r>
      <w:r w:rsidRPr="00F230CC">
        <w:rPr>
          <w:sz w:val="22"/>
          <w:szCs w:val="22"/>
        </w:rPr>
        <w:br/>
        <w:t>nr według klasyfikacji</w:t>
      </w:r>
      <w:r w:rsidRPr="00F230CC">
        <w:rPr>
          <w:i/>
          <w:iCs/>
          <w:sz w:val="22"/>
          <w:szCs w:val="22"/>
        </w:rPr>
        <w:t xml:space="preserve"> </w:t>
      </w:r>
      <w:r w:rsidRPr="00F230CC">
        <w:rPr>
          <w:sz w:val="22"/>
          <w:szCs w:val="22"/>
        </w:rPr>
        <w:t xml:space="preserve">PKD ………………………………………. </w:t>
      </w:r>
      <w:r w:rsidRPr="00F230CC">
        <w:rPr>
          <w:i/>
          <w:iCs/>
          <w:sz w:val="22"/>
          <w:szCs w:val="22"/>
        </w:rPr>
        <w:t>(symbol podklasy PKD);</w:t>
      </w:r>
    </w:p>
    <w:p w:rsidR="0041730F" w:rsidRPr="00F230CC" w:rsidRDefault="0041730F" w:rsidP="00370D5E">
      <w:pPr>
        <w:pStyle w:val="BodyText"/>
        <w:numPr>
          <w:ilvl w:val="0"/>
          <w:numId w:val="36"/>
        </w:numPr>
        <w:spacing w:before="120" w:after="120"/>
        <w:ind w:left="851"/>
        <w:jc w:val="both"/>
        <w:rPr>
          <w:sz w:val="22"/>
          <w:szCs w:val="22"/>
        </w:rPr>
      </w:pPr>
      <w:r w:rsidRPr="00F230CC">
        <w:rPr>
          <w:sz w:val="22"/>
          <w:szCs w:val="22"/>
        </w:rPr>
        <w:t>………………………..………………… (</w:t>
      </w:r>
      <w:r w:rsidRPr="00F230CC">
        <w:rPr>
          <w:i/>
          <w:iCs/>
          <w:sz w:val="22"/>
          <w:szCs w:val="22"/>
        </w:rPr>
        <w:t>pełna nazwa rodzaju planowanej działalności gospodarczej)</w:t>
      </w:r>
      <w:r w:rsidRPr="00F230CC">
        <w:rPr>
          <w:sz w:val="22"/>
          <w:szCs w:val="22"/>
        </w:rPr>
        <w:t>,</w:t>
      </w:r>
      <w:r w:rsidRPr="00F230CC">
        <w:rPr>
          <w:sz w:val="22"/>
          <w:szCs w:val="22"/>
        </w:rPr>
        <w:br/>
        <w:t>nr według klasyfikacji</w:t>
      </w:r>
      <w:r w:rsidRPr="00F230CC">
        <w:rPr>
          <w:i/>
          <w:iCs/>
          <w:sz w:val="22"/>
          <w:szCs w:val="22"/>
        </w:rPr>
        <w:t xml:space="preserve"> </w:t>
      </w:r>
      <w:r w:rsidRPr="00F230CC">
        <w:rPr>
          <w:sz w:val="22"/>
          <w:szCs w:val="22"/>
        </w:rPr>
        <w:t xml:space="preserve">PKD ………………………………………. </w:t>
      </w:r>
      <w:r w:rsidRPr="00F230CC">
        <w:rPr>
          <w:i/>
          <w:iCs/>
          <w:sz w:val="22"/>
          <w:szCs w:val="22"/>
        </w:rPr>
        <w:t>(symbol podklasy PKD).</w:t>
      </w:r>
    </w:p>
    <w:p w:rsidR="0041730F" w:rsidRPr="00F230CC" w:rsidRDefault="0041730F" w:rsidP="001A0A02">
      <w:pPr>
        <w:pStyle w:val="BodyText"/>
        <w:numPr>
          <w:ilvl w:val="0"/>
          <w:numId w:val="1"/>
        </w:numPr>
        <w:tabs>
          <w:tab w:val="left" w:pos="567"/>
        </w:tabs>
        <w:spacing w:before="120" w:after="120"/>
        <w:ind w:left="567" w:hanging="567"/>
        <w:jc w:val="both"/>
        <w:rPr>
          <w:sz w:val="22"/>
          <w:szCs w:val="22"/>
        </w:rPr>
      </w:pPr>
      <w:r w:rsidRPr="00F230CC">
        <w:rPr>
          <w:sz w:val="22"/>
          <w:szCs w:val="22"/>
        </w:rPr>
        <w:t>Wymieniona w ust. 3 niniejszego paragrafu działalność gospodarcza prowadzona będzie ..................................................... przy ul. ............................................... (</w:t>
      </w:r>
      <w:r w:rsidRPr="00F230CC">
        <w:rPr>
          <w:i/>
          <w:iCs/>
          <w:sz w:val="22"/>
          <w:szCs w:val="22"/>
        </w:rPr>
        <w:t>miejsce wykonywania działalności</w:t>
      </w:r>
      <w:r w:rsidRPr="00F230CC">
        <w:rPr>
          <w:sz w:val="22"/>
          <w:szCs w:val="22"/>
        </w:rPr>
        <w:t>)</w:t>
      </w:r>
      <w:r w:rsidRPr="00F230CC">
        <w:rPr>
          <w:rStyle w:val="FootnoteReference"/>
          <w:sz w:val="22"/>
          <w:szCs w:val="22"/>
        </w:rPr>
        <w:footnoteReference w:id="6"/>
      </w:r>
      <w:r w:rsidRPr="00F230CC">
        <w:rPr>
          <w:sz w:val="22"/>
          <w:szCs w:val="22"/>
        </w:rPr>
        <w:t xml:space="preserve">.  </w:t>
      </w:r>
    </w:p>
    <w:p w:rsidR="0041730F" w:rsidRPr="00F230CC" w:rsidRDefault="0041730F" w:rsidP="004C4626">
      <w:pPr>
        <w:pStyle w:val="BodyText"/>
        <w:numPr>
          <w:ilvl w:val="0"/>
          <w:numId w:val="1"/>
        </w:numPr>
        <w:spacing w:before="120" w:after="120"/>
        <w:ind w:left="567" w:hanging="567"/>
        <w:jc w:val="both"/>
        <w:rPr>
          <w:sz w:val="22"/>
          <w:szCs w:val="22"/>
        </w:rPr>
      </w:pPr>
      <w:r w:rsidRPr="00F230CC">
        <w:rPr>
          <w:sz w:val="22"/>
          <w:szCs w:val="22"/>
        </w:rPr>
        <w:t>Poszerzenie / zmiana przedmiotu działalności gospodarczej, określonej w ust. 3 może nastąpić</w:t>
      </w:r>
      <w:r w:rsidRPr="00F230CC">
        <w:rPr>
          <w:sz w:val="22"/>
          <w:szCs w:val="22"/>
        </w:rPr>
        <w:br/>
        <w:t>na umotywowany wniosek osoby bezrobotnej i wymaga zgody Urzędu. Osoba bezrobotna uprawniona jest do dokonania powyższej zmiany w przypadku uzyskania pisemnej zgody Urzędu.</w:t>
      </w:r>
    </w:p>
    <w:p w:rsidR="0041730F" w:rsidRPr="00F230CC" w:rsidRDefault="0041730F" w:rsidP="004C4626">
      <w:pPr>
        <w:pStyle w:val="BodyText"/>
        <w:numPr>
          <w:ilvl w:val="0"/>
          <w:numId w:val="1"/>
        </w:numPr>
        <w:spacing w:before="120" w:after="120"/>
        <w:ind w:left="567" w:hanging="567"/>
        <w:jc w:val="both"/>
        <w:rPr>
          <w:sz w:val="22"/>
          <w:szCs w:val="22"/>
        </w:rPr>
      </w:pPr>
      <w:r w:rsidRPr="00F230CC">
        <w:rPr>
          <w:sz w:val="22"/>
          <w:szCs w:val="22"/>
        </w:rPr>
        <w:t>Zmiana miejsc/-a prowadzenia działalności gospodarczej, określonego w ust. 4, może nastąpić</w:t>
      </w:r>
      <w:r w:rsidRPr="00F230CC">
        <w:rPr>
          <w:sz w:val="22"/>
          <w:szCs w:val="22"/>
        </w:rPr>
        <w:br/>
        <w:t>na umotywowany wniosek osoby bezrobotnej, zawierający kopię dokumentu potwierdzającego prawo do lokalu</w:t>
      </w:r>
      <w:r w:rsidRPr="00F230CC">
        <w:rPr>
          <w:rStyle w:val="FootnoteReference"/>
          <w:sz w:val="22"/>
          <w:szCs w:val="22"/>
        </w:rPr>
        <w:footnoteReference w:id="7"/>
      </w:r>
      <w:r w:rsidRPr="00F230CC">
        <w:rPr>
          <w:sz w:val="22"/>
          <w:szCs w:val="22"/>
        </w:rPr>
        <w:t>, w którym ma być prowadzona działalność gospodarcza, i wymaga zgody Urzędu. Osoba bezrobotna może dokonać powyższej zmiany o ile uzyska pisemną zgodę Urzędu.</w:t>
      </w:r>
    </w:p>
    <w:p w:rsidR="0041730F" w:rsidRPr="00F230CC" w:rsidRDefault="0041730F" w:rsidP="004C4626">
      <w:pPr>
        <w:pStyle w:val="BodyText"/>
        <w:numPr>
          <w:ilvl w:val="0"/>
          <w:numId w:val="1"/>
        </w:numPr>
        <w:spacing w:before="120" w:after="120"/>
        <w:ind w:left="567" w:hanging="567"/>
        <w:jc w:val="both"/>
        <w:rPr>
          <w:sz w:val="22"/>
          <w:szCs w:val="22"/>
        </w:rPr>
      </w:pPr>
      <w:r w:rsidRPr="00F230CC">
        <w:rPr>
          <w:sz w:val="22"/>
          <w:szCs w:val="22"/>
        </w:rPr>
        <w:t>Zgoda Urzędu, o której mowa w ust. 5 i 6 staje się integralną częścią niniejszej umowy, a zmienione zapisy obowiązują w miejsce dotychczasowych zapisów umowy</w:t>
      </w:r>
      <w:r w:rsidRPr="00F230CC">
        <w:rPr>
          <w:rStyle w:val="FootnoteReference"/>
          <w:sz w:val="22"/>
          <w:szCs w:val="22"/>
        </w:rPr>
        <w:footnoteReference w:id="8"/>
      </w:r>
      <w:r w:rsidRPr="00F230CC">
        <w:rPr>
          <w:sz w:val="22"/>
          <w:szCs w:val="22"/>
        </w:rPr>
        <w:t>.</w:t>
      </w:r>
    </w:p>
    <w:p w:rsidR="0041730F" w:rsidRPr="00F230CC" w:rsidRDefault="0041730F" w:rsidP="00933CB0">
      <w:pPr>
        <w:jc w:val="center"/>
        <w:rPr>
          <w:b/>
          <w:bCs/>
          <w:sz w:val="22"/>
          <w:szCs w:val="22"/>
        </w:rPr>
      </w:pPr>
    </w:p>
    <w:p w:rsidR="0041730F" w:rsidRPr="00F230CC" w:rsidRDefault="0041730F" w:rsidP="00D87D77">
      <w:pPr>
        <w:jc w:val="center"/>
        <w:rPr>
          <w:b/>
          <w:bCs/>
          <w:sz w:val="22"/>
          <w:szCs w:val="22"/>
        </w:rPr>
      </w:pPr>
      <w:r w:rsidRPr="00F230CC">
        <w:rPr>
          <w:b/>
          <w:bCs/>
          <w:sz w:val="22"/>
          <w:szCs w:val="22"/>
        </w:rPr>
        <w:t>Obowiązki związane z wykonaniem umowy</w:t>
      </w:r>
    </w:p>
    <w:p w:rsidR="0041730F" w:rsidRPr="00F230CC" w:rsidRDefault="0041730F" w:rsidP="00D87D77">
      <w:pPr>
        <w:jc w:val="center"/>
        <w:rPr>
          <w:b/>
          <w:bCs/>
          <w:sz w:val="22"/>
          <w:szCs w:val="22"/>
        </w:rPr>
      </w:pPr>
      <w:r w:rsidRPr="00F230CC">
        <w:rPr>
          <w:b/>
          <w:bCs/>
          <w:sz w:val="22"/>
          <w:szCs w:val="22"/>
        </w:rPr>
        <w:t>§ 3</w:t>
      </w:r>
    </w:p>
    <w:p w:rsidR="0041730F" w:rsidRPr="00F230CC" w:rsidRDefault="0041730F" w:rsidP="00D87D77">
      <w:pPr>
        <w:jc w:val="center"/>
        <w:rPr>
          <w:b/>
          <w:bCs/>
          <w:sz w:val="22"/>
          <w:szCs w:val="22"/>
        </w:rPr>
      </w:pPr>
    </w:p>
    <w:p w:rsidR="0041730F" w:rsidRPr="00F230CC" w:rsidRDefault="0041730F" w:rsidP="002A7D98">
      <w:pPr>
        <w:pStyle w:val="BodyText"/>
        <w:spacing w:after="120"/>
        <w:jc w:val="both"/>
        <w:rPr>
          <w:sz w:val="22"/>
          <w:szCs w:val="22"/>
        </w:rPr>
      </w:pPr>
      <w:r w:rsidRPr="00F230CC">
        <w:rPr>
          <w:sz w:val="22"/>
          <w:szCs w:val="22"/>
        </w:rPr>
        <w:t>Osoba bezrobotna zobowiązuje się do:</w:t>
      </w:r>
    </w:p>
    <w:p w:rsidR="0041730F" w:rsidRPr="00F230CC" w:rsidRDefault="0041730F" w:rsidP="002A7D98">
      <w:pPr>
        <w:pStyle w:val="BodyText"/>
        <w:numPr>
          <w:ilvl w:val="0"/>
          <w:numId w:val="4"/>
        </w:numPr>
        <w:tabs>
          <w:tab w:val="left" w:pos="851"/>
        </w:tabs>
        <w:spacing w:after="120"/>
        <w:ind w:left="851" w:hanging="425"/>
        <w:jc w:val="both"/>
        <w:rPr>
          <w:sz w:val="22"/>
          <w:szCs w:val="22"/>
        </w:rPr>
      </w:pPr>
      <w:r w:rsidRPr="00F230CC">
        <w:rPr>
          <w:sz w:val="22"/>
          <w:szCs w:val="22"/>
        </w:rPr>
        <w:t>niezwłocznego przedłożenia Urzędowi dokumentu potwierdzającego otrzymanie dofinansowania,</w:t>
      </w:r>
      <w:r w:rsidRPr="00F230CC">
        <w:rPr>
          <w:sz w:val="22"/>
          <w:szCs w:val="22"/>
        </w:rPr>
        <w:br/>
        <w:t>tj. wpływ dofinansowania na rachunek bankowy osoby bezrobotnej/wypłatę środków finansowych</w:t>
      </w:r>
      <w:r w:rsidRPr="00F230CC">
        <w:rPr>
          <w:sz w:val="22"/>
          <w:szCs w:val="22"/>
        </w:rPr>
        <w:br/>
        <w:t>w kasie banku</w:t>
      </w:r>
      <w:r w:rsidRPr="00F230CC">
        <w:rPr>
          <w:rStyle w:val="FootnoteReference"/>
          <w:sz w:val="22"/>
          <w:szCs w:val="22"/>
        </w:rPr>
        <w:footnoteReference w:id="9"/>
      </w:r>
      <w:r w:rsidRPr="00F230CC">
        <w:rPr>
          <w:sz w:val="22"/>
          <w:szCs w:val="22"/>
        </w:rPr>
        <w:t>;</w:t>
      </w:r>
    </w:p>
    <w:p w:rsidR="0041730F" w:rsidRPr="00F230CC" w:rsidRDefault="0041730F" w:rsidP="009C0FD2">
      <w:pPr>
        <w:pStyle w:val="BodyText"/>
        <w:numPr>
          <w:ilvl w:val="0"/>
          <w:numId w:val="4"/>
        </w:numPr>
        <w:tabs>
          <w:tab w:val="left" w:pos="851"/>
        </w:tabs>
        <w:spacing w:before="120" w:after="120"/>
        <w:ind w:left="851" w:hanging="425"/>
        <w:jc w:val="both"/>
        <w:rPr>
          <w:sz w:val="22"/>
          <w:szCs w:val="22"/>
        </w:rPr>
      </w:pPr>
      <w:r w:rsidRPr="00F230CC">
        <w:rPr>
          <w:sz w:val="22"/>
          <w:szCs w:val="22"/>
        </w:rPr>
        <w:t>podjęcia działalności gospodarczej w terminie …</w:t>
      </w:r>
      <w:r w:rsidRPr="00F230CC">
        <w:rPr>
          <w:rStyle w:val="FootnoteReference"/>
          <w:sz w:val="22"/>
          <w:szCs w:val="22"/>
        </w:rPr>
        <w:footnoteReference w:id="10"/>
      </w:r>
      <w:r w:rsidRPr="00F230CC">
        <w:rPr>
          <w:sz w:val="22"/>
          <w:szCs w:val="22"/>
        </w:rPr>
        <w:t xml:space="preserve"> dni kalendarzowych od dnia otrzymania dofinansowania, nie wcześniej jednak niż w dniu, w którym dofinansowanie, o którym mowa</w:t>
      </w:r>
      <w:r w:rsidRPr="00F230CC">
        <w:rPr>
          <w:sz w:val="22"/>
          <w:szCs w:val="22"/>
        </w:rPr>
        <w:br/>
        <w:t>w § 2 ust. 1, przekazane zostanie na rachunek bankowy osoby bezrobotnej/wypłacone zostanie osobie bezrobotnej w kasie banku</w:t>
      </w:r>
      <w:r w:rsidRPr="00F230CC">
        <w:rPr>
          <w:rStyle w:val="FootnoteReference"/>
          <w:sz w:val="22"/>
          <w:szCs w:val="22"/>
        </w:rPr>
        <w:footnoteReference w:id="11"/>
      </w:r>
      <w:r w:rsidRPr="00F230CC">
        <w:rPr>
          <w:sz w:val="22"/>
          <w:szCs w:val="22"/>
        </w:rPr>
        <w:t>;</w:t>
      </w:r>
    </w:p>
    <w:p w:rsidR="0041730F" w:rsidRPr="00F230CC" w:rsidRDefault="0041730F" w:rsidP="00BB640C">
      <w:pPr>
        <w:pStyle w:val="BodyText"/>
        <w:numPr>
          <w:ilvl w:val="0"/>
          <w:numId w:val="4"/>
        </w:numPr>
        <w:tabs>
          <w:tab w:val="left" w:pos="851"/>
        </w:tabs>
        <w:spacing w:before="120" w:after="120"/>
        <w:ind w:left="851" w:hanging="425"/>
        <w:jc w:val="both"/>
        <w:rPr>
          <w:sz w:val="22"/>
          <w:szCs w:val="22"/>
        </w:rPr>
      </w:pPr>
      <w:r w:rsidRPr="00F230CC">
        <w:rPr>
          <w:sz w:val="22"/>
          <w:szCs w:val="22"/>
        </w:rPr>
        <w:t>wydatkowania otrzymanego dofinansowania</w:t>
      </w:r>
      <w:r w:rsidRPr="00F230CC">
        <w:rPr>
          <w:rStyle w:val="FootnoteReference"/>
          <w:sz w:val="22"/>
          <w:szCs w:val="22"/>
        </w:rPr>
        <w:footnoteReference w:id="12"/>
      </w:r>
      <w:r w:rsidRPr="00F230CC">
        <w:rPr>
          <w:sz w:val="22"/>
          <w:szCs w:val="22"/>
        </w:rPr>
        <w:t xml:space="preserve"> w terminie 2 miesięcy od dnia podjęcia działalności gospodarczej, przy czym wydatkowanie to może następować od dnia otrzymania środków finansowych;</w:t>
      </w:r>
    </w:p>
    <w:p w:rsidR="0041730F" w:rsidRPr="00F230CC" w:rsidRDefault="0041730F" w:rsidP="00234C45">
      <w:pPr>
        <w:pStyle w:val="BodyText"/>
        <w:numPr>
          <w:ilvl w:val="0"/>
          <w:numId w:val="4"/>
        </w:numPr>
        <w:tabs>
          <w:tab w:val="left" w:pos="851"/>
        </w:tabs>
        <w:spacing w:before="120" w:after="120"/>
        <w:ind w:left="851" w:hanging="425"/>
        <w:jc w:val="both"/>
        <w:rPr>
          <w:sz w:val="22"/>
          <w:szCs w:val="22"/>
        </w:rPr>
      </w:pPr>
      <w:r w:rsidRPr="00F230CC">
        <w:rPr>
          <w:sz w:val="22"/>
          <w:szCs w:val="22"/>
        </w:rPr>
        <w:t>wydatkowania otrzymanego dofinansowania zgodnie ze szczegółowym wykazem</w:t>
      </w:r>
      <w:r w:rsidRPr="00F230CC">
        <w:rPr>
          <w:rStyle w:val="FootnoteReference"/>
          <w:sz w:val="22"/>
          <w:szCs w:val="22"/>
        </w:rPr>
        <w:footnoteReference w:id="13"/>
      </w:r>
      <w:r w:rsidRPr="00F230CC">
        <w:rPr>
          <w:sz w:val="22"/>
          <w:szCs w:val="22"/>
        </w:rPr>
        <w:t>, określonym</w:t>
      </w:r>
      <w:r w:rsidRPr="00F230CC">
        <w:rPr>
          <w:sz w:val="22"/>
          <w:szCs w:val="22"/>
        </w:rPr>
        <w:br/>
        <w:t>we wniosku o dofinansowanie, tj.:</w:t>
      </w:r>
    </w:p>
    <w:tbl>
      <w:tblPr>
        <w:tblpPr w:leftFromText="141" w:rightFromText="141" w:vertAnchor="text" w:horzAnchor="margin" w:tblpY="10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6407"/>
        <w:gridCol w:w="1275"/>
        <w:gridCol w:w="1416"/>
      </w:tblGrid>
      <w:tr w:rsidR="0041730F" w:rsidRPr="00F230CC">
        <w:trPr>
          <w:trHeight w:val="315"/>
        </w:trPr>
        <w:tc>
          <w:tcPr>
            <w:tcW w:w="520" w:type="dxa"/>
            <w:vAlign w:val="center"/>
          </w:tcPr>
          <w:p w:rsidR="0041730F" w:rsidRPr="00F230CC" w:rsidRDefault="0041730F" w:rsidP="00AA23BF">
            <w:pPr>
              <w:suppressAutoHyphens/>
              <w:jc w:val="center"/>
              <w:rPr>
                <w:b/>
                <w:bCs/>
              </w:rPr>
            </w:pPr>
            <w:r w:rsidRPr="00F230CC">
              <w:rPr>
                <w:b/>
                <w:bCs/>
                <w:sz w:val="22"/>
                <w:szCs w:val="22"/>
              </w:rPr>
              <w:t>Lp.</w:t>
            </w:r>
          </w:p>
        </w:tc>
        <w:tc>
          <w:tcPr>
            <w:tcW w:w="6426" w:type="dxa"/>
            <w:vAlign w:val="center"/>
          </w:tcPr>
          <w:p w:rsidR="0041730F" w:rsidRPr="00F230CC" w:rsidRDefault="0041730F" w:rsidP="00DE2A00">
            <w:pPr>
              <w:suppressAutoHyphens/>
              <w:jc w:val="center"/>
              <w:rPr>
                <w:b/>
                <w:bCs/>
              </w:rPr>
            </w:pPr>
            <w:r w:rsidRPr="00F230CC">
              <w:rPr>
                <w:b/>
                <w:bCs/>
                <w:sz w:val="22"/>
                <w:szCs w:val="22"/>
              </w:rPr>
              <w:t>Planowane zakupy</w:t>
            </w:r>
            <w:r w:rsidRPr="00F230CC">
              <w:rPr>
                <w:sz w:val="22"/>
                <w:szCs w:val="22"/>
              </w:rPr>
              <w:t xml:space="preserve"> (w tym ich parametry techniczne - jeśli dotyczy)</w:t>
            </w:r>
          </w:p>
        </w:tc>
        <w:tc>
          <w:tcPr>
            <w:tcW w:w="1276" w:type="dxa"/>
            <w:vAlign w:val="center"/>
          </w:tcPr>
          <w:p w:rsidR="0041730F" w:rsidRPr="00F230CC" w:rsidRDefault="0041730F" w:rsidP="00AA23BF">
            <w:pPr>
              <w:suppressAutoHyphens/>
              <w:jc w:val="center"/>
              <w:rPr>
                <w:b/>
                <w:bCs/>
              </w:rPr>
            </w:pPr>
            <w:r w:rsidRPr="00F230CC">
              <w:rPr>
                <w:b/>
                <w:bCs/>
                <w:sz w:val="22"/>
                <w:szCs w:val="22"/>
              </w:rPr>
              <w:t>Ilość</w:t>
            </w:r>
          </w:p>
        </w:tc>
        <w:tc>
          <w:tcPr>
            <w:tcW w:w="1417" w:type="dxa"/>
            <w:vAlign w:val="center"/>
          </w:tcPr>
          <w:p w:rsidR="0041730F" w:rsidRPr="00F230CC" w:rsidRDefault="0041730F" w:rsidP="00AA23BF">
            <w:pPr>
              <w:suppressAutoHyphens/>
              <w:jc w:val="center"/>
              <w:rPr>
                <w:b/>
                <w:bCs/>
              </w:rPr>
            </w:pPr>
            <w:r w:rsidRPr="00F230CC">
              <w:rPr>
                <w:b/>
                <w:bCs/>
                <w:sz w:val="22"/>
                <w:szCs w:val="22"/>
              </w:rPr>
              <w:t>Koszt (ogółem)</w:t>
            </w:r>
          </w:p>
        </w:tc>
      </w:tr>
      <w:tr w:rsidR="0041730F" w:rsidRPr="00F230CC">
        <w:trPr>
          <w:cantSplit/>
          <w:trHeight w:val="315"/>
        </w:trPr>
        <w:tc>
          <w:tcPr>
            <w:tcW w:w="520" w:type="dxa"/>
          </w:tcPr>
          <w:p w:rsidR="0041730F" w:rsidRPr="00F230CC" w:rsidRDefault="0041730F" w:rsidP="00AA23BF">
            <w:pPr>
              <w:suppressAutoHyphens/>
              <w:jc w:val="center"/>
            </w:pPr>
            <w:r w:rsidRPr="00F230CC">
              <w:rPr>
                <w:sz w:val="22"/>
                <w:szCs w:val="22"/>
              </w:rPr>
              <w:t>1.</w:t>
            </w:r>
          </w:p>
        </w:tc>
        <w:tc>
          <w:tcPr>
            <w:tcW w:w="6426" w:type="dxa"/>
            <w:vAlign w:val="center"/>
          </w:tcPr>
          <w:p w:rsidR="0041730F" w:rsidRPr="00F230CC" w:rsidRDefault="0041730F" w:rsidP="00AA23BF">
            <w:pPr>
              <w:suppressAutoHyphens/>
              <w:jc w:val="center"/>
            </w:pPr>
          </w:p>
        </w:tc>
        <w:tc>
          <w:tcPr>
            <w:tcW w:w="1276" w:type="dxa"/>
            <w:vAlign w:val="center"/>
          </w:tcPr>
          <w:p w:rsidR="0041730F" w:rsidRPr="00F230CC" w:rsidRDefault="0041730F" w:rsidP="00AA23BF">
            <w:pPr>
              <w:suppressAutoHyphens/>
              <w:jc w:val="center"/>
            </w:pPr>
          </w:p>
        </w:tc>
        <w:tc>
          <w:tcPr>
            <w:tcW w:w="1417" w:type="dxa"/>
          </w:tcPr>
          <w:p w:rsidR="0041730F" w:rsidRPr="00F230CC" w:rsidRDefault="0041730F" w:rsidP="00AA23BF">
            <w:pPr>
              <w:suppressAutoHyphens/>
              <w:jc w:val="center"/>
            </w:pPr>
          </w:p>
        </w:tc>
      </w:tr>
      <w:tr w:rsidR="0041730F" w:rsidRPr="00F230CC">
        <w:trPr>
          <w:trHeight w:val="315"/>
        </w:trPr>
        <w:tc>
          <w:tcPr>
            <w:tcW w:w="520" w:type="dxa"/>
          </w:tcPr>
          <w:p w:rsidR="0041730F" w:rsidRPr="00F230CC" w:rsidRDefault="0041730F" w:rsidP="00AA23BF">
            <w:pPr>
              <w:suppressAutoHyphens/>
              <w:jc w:val="center"/>
            </w:pPr>
            <w:r w:rsidRPr="00F230CC">
              <w:rPr>
                <w:sz w:val="22"/>
                <w:szCs w:val="22"/>
              </w:rPr>
              <w:t>2.</w:t>
            </w:r>
          </w:p>
        </w:tc>
        <w:tc>
          <w:tcPr>
            <w:tcW w:w="6426" w:type="dxa"/>
            <w:vAlign w:val="center"/>
          </w:tcPr>
          <w:p w:rsidR="0041730F" w:rsidRPr="00F230CC" w:rsidRDefault="0041730F" w:rsidP="00AA23BF">
            <w:pPr>
              <w:suppressAutoHyphens/>
              <w:jc w:val="center"/>
            </w:pPr>
          </w:p>
        </w:tc>
        <w:tc>
          <w:tcPr>
            <w:tcW w:w="1276" w:type="dxa"/>
            <w:vAlign w:val="center"/>
          </w:tcPr>
          <w:p w:rsidR="0041730F" w:rsidRPr="00F230CC" w:rsidRDefault="0041730F" w:rsidP="00AA23BF">
            <w:pPr>
              <w:suppressAutoHyphens/>
              <w:jc w:val="center"/>
            </w:pPr>
          </w:p>
        </w:tc>
        <w:tc>
          <w:tcPr>
            <w:tcW w:w="1417" w:type="dxa"/>
          </w:tcPr>
          <w:p w:rsidR="0041730F" w:rsidRPr="00F230CC" w:rsidRDefault="0041730F" w:rsidP="00AA23BF">
            <w:pPr>
              <w:suppressAutoHyphens/>
              <w:jc w:val="center"/>
            </w:pPr>
          </w:p>
        </w:tc>
      </w:tr>
      <w:tr w:rsidR="0041730F" w:rsidRPr="00F230CC">
        <w:trPr>
          <w:trHeight w:val="315"/>
        </w:trPr>
        <w:tc>
          <w:tcPr>
            <w:tcW w:w="520" w:type="dxa"/>
          </w:tcPr>
          <w:p w:rsidR="0041730F" w:rsidRPr="00F230CC" w:rsidRDefault="0041730F" w:rsidP="00AA23BF">
            <w:pPr>
              <w:suppressAutoHyphens/>
              <w:jc w:val="center"/>
            </w:pPr>
            <w:r w:rsidRPr="00F230CC">
              <w:rPr>
                <w:sz w:val="22"/>
                <w:szCs w:val="22"/>
              </w:rPr>
              <w:t>3.</w:t>
            </w:r>
          </w:p>
        </w:tc>
        <w:tc>
          <w:tcPr>
            <w:tcW w:w="6426" w:type="dxa"/>
            <w:vAlign w:val="center"/>
          </w:tcPr>
          <w:p w:rsidR="0041730F" w:rsidRPr="00F230CC" w:rsidRDefault="0041730F" w:rsidP="00AA23BF">
            <w:pPr>
              <w:suppressAutoHyphens/>
              <w:jc w:val="center"/>
            </w:pPr>
          </w:p>
        </w:tc>
        <w:tc>
          <w:tcPr>
            <w:tcW w:w="1276" w:type="dxa"/>
            <w:vAlign w:val="center"/>
          </w:tcPr>
          <w:p w:rsidR="0041730F" w:rsidRPr="00F230CC" w:rsidRDefault="0041730F" w:rsidP="00AA23BF">
            <w:pPr>
              <w:suppressAutoHyphens/>
              <w:jc w:val="center"/>
            </w:pPr>
          </w:p>
        </w:tc>
        <w:tc>
          <w:tcPr>
            <w:tcW w:w="1417" w:type="dxa"/>
          </w:tcPr>
          <w:p w:rsidR="0041730F" w:rsidRPr="00F230CC" w:rsidRDefault="0041730F" w:rsidP="00AA23BF">
            <w:pPr>
              <w:suppressAutoHyphens/>
              <w:jc w:val="center"/>
            </w:pPr>
          </w:p>
        </w:tc>
      </w:tr>
      <w:tr w:rsidR="0041730F" w:rsidRPr="00F230CC">
        <w:trPr>
          <w:trHeight w:val="315"/>
        </w:trPr>
        <w:tc>
          <w:tcPr>
            <w:tcW w:w="520" w:type="dxa"/>
          </w:tcPr>
          <w:p w:rsidR="0041730F" w:rsidRPr="00F230CC" w:rsidRDefault="0041730F" w:rsidP="00AA23BF">
            <w:pPr>
              <w:suppressAutoHyphens/>
              <w:jc w:val="center"/>
            </w:pPr>
            <w:r w:rsidRPr="00F230CC">
              <w:rPr>
                <w:sz w:val="22"/>
                <w:szCs w:val="22"/>
              </w:rPr>
              <w:t>4.</w:t>
            </w:r>
          </w:p>
        </w:tc>
        <w:tc>
          <w:tcPr>
            <w:tcW w:w="6426" w:type="dxa"/>
            <w:vAlign w:val="center"/>
          </w:tcPr>
          <w:p w:rsidR="0041730F" w:rsidRPr="00F230CC" w:rsidRDefault="0041730F" w:rsidP="00AA23BF">
            <w:pPr>
              <w:suppressAutoHyphens/>
              <w:jc w:val="center"/>
            </w:pPr>
          </w:p>
        </w:tc>
        <w:tc>
          <w:tcPr>
            <w:tcW w:w="1276" w:type="dxa"/>
            <w:vAlign w:val="center"/>
          </w:tcPr>
          <w:p w:rsidR="0041730F" w:rsidRPr="00F230CC" w:rsidRDefault="0041730F" w:rsidP="00AA23BF">
            <w:pPr>
              <w:suppressAutoHyphens/>
              <w:jc w:val="center"/>
            </w:pPr>
          </w:p>
        </w:tc>
        <w:tc>
          <w:tcPr>
            <w:tcW w:w="1417" w:type="dxa"/>
          </w:tcPr>
          <w:p w:rsidR="0041730F" w:rsidRPr="00F230CC" w:rsidRDefault="0041730F" w:rsidP="00AA23BF">
            <w:pPr>
              <w:suppressAutoHyphens/>
              <w:jc w:val="center"/>
            </w:pPr>
          </w:p>
        </w:tc>
      </w:tr>
      <w:tr w:rsidR="0041730F" w:rsidRPr="00F230CC">
        <w:trPr>
          <w:trHeight w:val="315"/>
        </w:trPr>
        <w:tc>
          <w:tcPr>
            <w:tcW w:w="520" w:type="dxa"/>
          </w:tcPr>
          <w:p w:rsidR="0041730F" w:rsidRPr="00F230CC" w:rsidRDefault="0041730F" w:rsidP="00AA23BF">
            <w:pPr>
              <w:suppressAutoHyphens/>
              <w:jc w:val="center"/>
            </w:pPr>
            <w:r w:rsidRPr="00F230CC">
              <w:rPr>
                <w:sz w:val="22"/>
                <w:szCs w:val="22"/>
              </w:rPr>
              <w:t>…</w:t>
            </w:r>
          </w:p>
        </w:tc>
        <w:tc>
          <w:tcPr>
            <w:tcW w:w="6426" w:type="dxa"/>
            <w:vAlign w:val="center"/>
          </w:tcPr>
          <w:p w:rsidR="0041730F" w:rsidRPr="00F230CC" w:rsidRDefault="0041730F" w:rsidP="00AA23BF">
            <w:pPr>
              <w:suppressAutoHyphens/>
              <w:jc w:val="center"/>
            </w:pPr>
          </w:p>
        </w:tc>
        <w:tc>
          <w:tcPr>
            <w:tcW w:w="1276" w:type="dxa"/>
            <w:vAlign w:val="center"/>
          </w:tcPr>
          <w:p w:rsidR="0041730F" w:rsidRPr="00F230CC" w:rsidRDefault="0041730F" w:rsidP="00AA23BF">
            <w:pPr>
              <w:suppressAutoHyphens/>
              <w:jc w:val="center"/>
            </w:pPr>
          </w:p>
        </w:tc>
        <w:tc>
          <w:tcPr>
            <w:tcW w:w="1417" w:type="dxa"/>
          </w:tcPr>
          <w:p w:rsidR="0041730F" w:rsidRPr="00F230CC" w:rsidRDefault="0041730F" w:rsidP="00AA23BF">
            <w:pPr>
              <w:suppressAutoHyphens/>
              <w:jc w:val="center"/>
            </w:pPr>
          </w:p>
        </w:tc>
      </w:tr>
      <w:tr w:rsidR="0041730F" w:rsidRPr="00F230CC">
        <w:trPr>
          <w:trHeight w:val="315"/>
        </w:trPr>
        <w:tc>
          <w:tcPr>
            <w:tcW w:w="520" w:type="dxa"/>
            <w:tcBorders>
              <w:left w:val="nil"/>
              <w:bottom w:val="nil"/>
              <w:right w:val="nil"/>
            </w:tcBorders>
          </w:tcPr>
          <w:p w:rsidR="0041730F" w:rsidRPr="00F230CC" w:rsidRDefault="0041730F" w:rsidP="00AA23BF">
            <w:pPr>
              <w:suppressAutoHyphens/>
              <w:jc w:val="center"/>
            </w:pPr>
          </w:p>
        </w:tc>
        <w:tc>
          <w:tcPr>
            <w:tcW w:w="6426" w:type="dxa"/>
            <w:tcBorders>
              <w:left w:val="nil"/>
              <w:bottom w:val="nil"/>
              <w:right w:val="nil"/>
            </w:tcBorders>
            <w:vAlign w:val="center"/>
          </w:tcPr>
          <w:p w:rsidR="0041730F" w:rsidRPr="00F230CC" w:rsidRDefault="0041730F" w:rsidP="00AA23BF">
            <w:pPr>
              <w:suppressAutoHyphens/>
              <w:jc w:val="center"/>
            </w:pPr>
          </w:p>
        </w:tc>
        <w:tc>
          <w:tcPr>
            <w:tcW w:w="1276" w:type="dxa"/>
            <w:tcBorders>
              <w:left w:val="nil"/>
              <w:bottom w:val="nil"/>
            </w:tcBorders>
            <w:vAlign w:val="center"/>
          </w:tcPr>
          <w:p w:rsidR="0041730F" w:rsidRPr="00F230CC" w:rsidRDefault="0041730F" w:rsidP="00AA23BF">
            <w:pPr>
              <w:suppressAutoHyphens/>
              <w:jc w:val="right"/>
              <w:rPr>
                <w:b/>
                <w:bCs/>
              </w:rPr>
            </w:pPr>
            <w:r w:rsidRPr="00F230CC">
              <w:rPr>
                <w:b/>
                <w:bCs/>
                <w:sz w:val="22"/>
                <w:szCs w:val="22"/>
              </w:rPr>
              <w:t>Razem:</w:t>
            </w:r>
          </w:p>
        </w:tc>
        <w:tc>
          <w:tcPr>
            <w:tcW w:w="1417" w:type="dxa"/>
          </w:tcPr>
          <w:p w:rsidR="0041730F" w:rsidRPr="00F230CC" w:rsidRDefault="0041730F" w:rsidP="00AA23BF">
            <w:pPr>
              <w:suppressAutoHyphens/>
              <w:jc w:val="center"/>
            </w:pPr>
          </w:p>
        </w:tc>
      </w:tr>
    </w:tbl>
    <w:p w:rsidR="0041730F" w:rsidRPr="00F230CC" w:rsidRDefault="0041730F" w:rsidP="00234C45">
      <w:pPr>
        <w:pStyle w:val="BodyText"/>
        <w:numPr>
          <w:ilvl w:val="0"/>
          <w:numId w:val="4"/>
        </w:numPr>
        <w:tabs>
          <w:tab w:val="left" w:pos="851"/>
        </w:tabs>
        <w:spacing w:before="120" w:after="120"/>
        <w:ind w:left="851" w:hanging="425"/>
        <w:jc w:val="both"/>
        <w:rPr>
          <w:sz w:val="22"/>
          <w:szCs w:val="22"/>
        </w:rPr>
      </w:pPr>
      <w:r w:rsidRPr="00F230CC">
        <w:rPr>
          <w:sz w:val="22"/>
          <w:szCs w:val="22"/>
        </w:rPr>
        <w:t>prowadzenia działalności gospodarczej przez okres co najmniej 12 miesięcy od dnia jej podjęcia;</w:t>
      </w:r>
    </w:p>
    <w:p w:rsidR="0041730F" w:rsidRPr="00F230CC" w:rsidRDefault="0041730F" w:rsidP="00234C45">
      <w:pPr>
        <w:pStyle w:val="BodyText"/>
        <w:numPr>
          <w:ilvl w:val="0"/>
          <w:numId w:val="4"/>
        </w:numPr>
        <w:tabs>
          <w:tab w:val="left" w:pos="851"/>
        </w:tabs>
        <w:spacing w:before="120" w:after="120"/>
        <w:ind w:left="851" w:hanging="425"/>
        <w:jc w:val="both"/>
        <w:rPr>
          <w:sz w:val="22"/>
          <w:szCs w:val="22"/>
        </w:rPr>
      </w:pPr>
      <w:r w:rsidRPr="00F230CC">
        <w:rPr>
          <w:sz w:val="22"/>
          <w:szCs w:val="22"/>
        </w:rPr>
        <w:t>przedłożenia w terminie …</w:t>
      </w:r>
      <w:r w:rsidRPr="00F230CC">
        <w:rPr>
          <w:rStyle w:val="FootnoteReference"/>
          <w:sz w:val="22"/>
          <w:szCs w:val="22"/>
        </w:rPr>
        <w:footnoteReference w:id="14"/>
      </w:r>
      <w:r w:rsidRPr="00F230CC">
        <w:rPr>
          <w:sz w:val="22"/>
          <w:szCs w:val="22"/>
        </w:rPr>
        <w:t xml:space="preserve"> od upływu 12 – miesięcy od dnia podjęcia działalności gospodarczej i bez odrębnego wezwania dokumentów potwierdzających nieprzerwane prowadzenie działalności, tj.:</w:t>
      </w:r>
    </w:p>
    <w:p w:rsidR="0041730F" w:rsidRPr="00F230CC" w:rsidRDefault="0041730F" w:rsidP="00234C45">
      <w:pPr>
        <w:pStyle w:val="BodyText"/>
        <w:numPr>
          <w:ilvl w:val="0"/>
          <w:numId w:val="10"/>
        </w:numPr>
        <w:tabs>
          <w:tab w:val="left" w:pos="993"/>
        </w:tabs>
        <w:spacing w:before="120" w:after="120"/>
        <w:ind w:left="993" w:hanging="284"/>
        <w:jc w:val="both"/>
        <w:rPr>
          <w:sz w:val="22"/>
          <w:szCs w:val="22"/>
        </w:rPr>
      </w:pPr>
      <w:r w:rsidRPr="00F230CC">
        <w:rPr>
          <w:sz w:val="22"/>
          <w:szCs w:val="22"/>
        </w:rPr>
        <w:t>zaświadczenia z Urzędu Skarbowego potwierdzającego prowadzenie działalności gospodarczej przez okres co najmniej 12 miesięcy od dnia podjęcia działalności gospodarczej oraz niezawieszenia działalności w tym okresie,</w:t>
      </w:r>
    </w:p>
    <w:p w:rsidR="0041730F" w:rsidRPr="00F230CC" w:rsidRDefault="0041730F" w:rsidP="00234C45">
      <w:pPr>
        <w:pStyle w:val="BodyText"/>
        <w:numPr>
          <w:ilvl w:val="0"/>
          <w:numId w:val="10"/>
        </w:numPr>
        <w:tabs>
          <w:tab w:val="left" w:pos="993"/>
        </w:tabs>
        <w:spacing w:before="120" w:after="120"/>
        <w:ind w:left="993" w:hanging="284"/>
        <w:jc w:val="both"/>
        <w:rPr>
          <w:sz w:val="22"/>
          <w:szCs w:val="22"/>
        </w:rPr>
      </w:pPr>
      <w:r w:rsidRPr="00F230CC">
        <w:rPr>
          <w:sz w:val="22"/>
          <w:szCs w:val="22"/>
        </w:rPr>
        <w:t>zaświadczenia z Zakładu Ubezpieczeń Społecznych potwierdzającego podleganie ubezpieczeniom z tytułu prowadzenia działalności gospodarczej przez okres co najmniej 12 miesięcy od dnia podjęcia działalności gospodarczej.</w:t>
      </w:r>
    </w:p>
    <w:p w:rsidR="0041730F" w:rsidRPr="00F230CC" w:rsidRDefault="0041730F" w:rsidP="00234C45">
      <w:pPr>
        <w:pStyle w:val="BodyText"/>
        <w:numPr>
          <w:ilvl w:val="0"/>
          <w:numId w:val="4"/>
        </w:numPr>
        <w:tabs>
          <w:tab w:val="left" w:pos="851"/>
        </w:tabs>
        <w:spacing w:before="120" w:after="120"/>
        <w:ind w:left="851" w:hanging="425"/>
        <w:jc w:val="both"/>
        <w:rPr>
          <w:sz w:val="22"/>
          <w:szCs w:val="22"/>
        </w:rPr>
      </w:pPr>
      <w:r w:rsidRPr="00F230CC">
        <w:rPr>
          <w:sz w:val="22"/>
          <w:szCs w:val="22"/>
        </w:rPr>
        <w:t>oznaczenia miejsca prowadzenia działalności gospodarczej poprzez umieszczenie w widocznym miejscu informacji o współfinansowaniu działalności gospodarczej przez Unię Europejską w ramach Europejskiego Funduszu Społecznego;</w:t>
      </w:r>
    </w:p>
    <w:p w:rsidR="0041730F" w:rsidRPr="00F230CC" w:rsidRDefault="0041730F" w:rsidP="00234C45">
      <w:pPr>
        <w:pStyle w:val="BodyText"/>
        <w:numPr>
          <w:ilvl w:val="0"/>
          <w:numId w:val="4"/>
        </w:numPr>
        <w:tabs>
          <w:tab w:val="left" w:pos="851"/>
        </w:tabs>
        <w:spacing w:before="120" w:after="120"/>
        <w:ind w:left="851" w:hanging="425"/>
        <w:jc w:val="both"/>
        <w:rPr>
          <w:sz w:val="22"/>
          <w:szCs w:val="22"/>
        </w:rPr>
      </w:pPr>
      <w:r w:rsidRPr="00F230CC">
        <w:rPr>
          <w:sz w:val="22"/>
          <w:szCs w:val="22"/>
        </w:rPr>
        <w:t>dostarczania na każde wezwanie Urzędu dokumentacji dotyczącej prowadzenia działalności gospodarczej w terminie wyznaczonym przez Urząd;</w:t>
      </w:r>
    </w:p>
    <w:p w:rsidR="0041730F" w:rsidRPr="00F230CC" w:rsidRDefault="0041730F" w:rsidP="00576653">
      <w:pPr>
        <w:pStyle w:val="BodyText"/>
        <w:numPr>
          <w:ilvl w:val="0"/>
          <w:numId w:val="4"/>
        </w:numPr>
        <w:tabs>
          <w:tab w:val="left" w:pos="851"/>
        </w:tabs>
        <w:spacing w:before="120" w:after="120"/>
        <w:ind w:left="851" w:hanging="425"/>
        <w:jc w:val="both"/>
        <w:rPr>
          <w:sz w:val="22"/>
          <w:szCs w:val="22"/>
        </w:rPr>
      </w:pPr>
      <w:r w:rsidRPr="00F230CC">
        <w:rPr>
          <w:sz w:val="22"/>
          <w:szCs w:val="22"/>
        </w:rPr>
        <w:t>odbioru pism kierowanych przez Urząd.</w:t>
      </w:r>
    </w:p>
    <w:p w:rsidR="0041730F" w:rsidRPr="00F230CC" w:rsidRDefault="0041730F" w:rsidP="00933CB0">
      <w:pPr>
        <w:jc w:val="center"/>
        <w:rPr>
          <w:b/>
          <w:bCs/>
          <w:sz w:val="22"/>
          <w:szCs w:val="22"/>
        </w:rPr>
      </w:pPr>
    </w:p>
    <w:p w:rsidR="0041730F" w:rsidRPr="00F230CC" w:rsidRDefault="0041730F" w:rsidP="00D87D77">
      <w:pPr>
        <w:jc w:val="center"/>
        <w:rPr>
          <w:b/>
          <w:bCs/>
          <w:sz w:val="22"/>
          <w:szCs w:val="22"/>
        </w:rPr>
      </w:pPr>
      <w:r w:rsidRPr="00F230CC">
        <w:rPr>
          <w:b/>
          <w:bCs/>
          <w:sz w:val="22"/>
          <w:szCs w:val="22"/>
        </w:rPr>
        <w:t>Rozliczenie otrzymanych środków</w:t>
      </w:r>
    </w:p>
    <w:p w:rsidR="0041730F" w:rsidRPr="00F230CC" w:rsidRDefault="0041730F" w:rsidP="00D87D77">
      <w:pPr>
        <w:jc w:val="center"/>
        <w:rPr>
          <w:b/>
          <w:bCs/>
          <w:sz w:val="22"/>
          <w:szCs w:val="22"/>
        </w:rPr>
      </w:pPr>
      <w:r w:rsidRPr="00F230CC">
        <w:rPr>
          <w:b/>
          <w:bCs/>
          <w:sz w:val="22"/>
          <w:szCs w:val="22"/>
        </w:rPr>
        <w:t>§ 4</w:t>
      </w:r>
    </w:p>
    <w:p w:rsidR="0041730F" w:rsidRPr="00F230CC" w:rsidRDefault="0041730F" w:rsidP="00D87D77">
      <w:pPr>
        <w:jc w:val="center"/>
        <w:rPr>
          <w:sz w:val="22"/>
          <w:szCs w:val="22"/>
        </w:rPr>
      </w:pPr>
    </w:p>
    <w:p w:rsidR="0041730F" w:rsidRPr="00F230CC" w:rsidRDefault="0041730F" w:rsidP="00D87D77">
      <w:pPr>
        <w:pStyle w:val="BodyText"/>
        <w:numPr>
          <w:ilvl w:val="0"/>
          <w:numId w:val="11"/>
        </w:numPr>
        <w:ind w:left="567" w:hanging="567"/>
        <w:jc w:val="both"/>
        <w:rPr>
          <w:sz w:val="22"/>
          <w:szCs w:val="22"/>
        </w:rPr>
      </w:pPr>
      <w:r w:rsidRPr="00F230CC">
        <w:rPr>
          <w:sz w:val="22"/>
          <w:szCs w:val="22"/>
        </w:rPr>
        <w:t>Osoba bezrobotna przedłoży rozliczenie otrzymanych środków finansowych w terminie 2 miesięcy</w:t>
      </w:r>
      <w:r w:rsidRPr="00F230CC">
        <w:rPr>
          <w:sz w:val="22"/>
          <w:szCs w:val="22"/>
        </w:rPr>
        <w:br/>
        <w:t>od dnia podjęcia działalności gospodarczej.</w:t>
      </w:r>
    </w:p>
    <w:p w:rsidR="0041730F" w:rsidRPr="00F230CC" w:rsidRDefault="0041730F" w:rsidP="007139C6">
      <w:pPr>
        <w:pStyle w:val="BodyText"/>
        <w:numPr>
          <w:ilvl w:val="0"/>
          <w:numId w:val="11"/>
        </w:numPr>
        <w:spacing w:before="120" w:after="120"/>
        <w:ind w:left="567" w:hanging="567"/>
        <w:jc w:val="both"/>
        <w:rPr>
          <w:sz w:val="22"/>
          <w:szCs w:val="22"/>
        </w:rPr>
      </w:pPr>
      <w:r w:rsidRPr="00F230CC">
        <w:rPr>
          <w:sz w:val="22"/>
          <w:szCs w:val="22"/>
        </w:rPr>
        <w:t>Termin na wydatkowanie środków i złożenie rozliczenia może zostać przedłużony przez Urząd</w:t>
      </w:r>
      <w:r w:rsidRPr="00F230CC">
        <w:rPr>
          <w:sz w:val="22"/>
          <w:szCs w:val="22"/>
        </w:rPr>
        <w:br/>
        <w:t>na pisemny wniosek osoby bezrobotnej w przypadku, gdy za jego przedłużeniem przemawiają względy społeczne, w szczególności przypadki losowe i sytuacje niezależne od osoby bezrobotnej.</w:t>
      </w:r>
    </w:p>
    <w:p w:rsidR="0041730F" w:rsidRPr="00F230CC" w:rsidRDefault="0041730F" w:rsidP="007139C6">
      <w:pPr>
        <w:pStyle w:val="BodyText"/>
        <w:numPr>
          <w:ilvl w:val="0"/>
          <w:numId w:val="11"/>
        </w:numPr>
        <w:spacing w:before="120" w:after="120"/>
        <w:ind w:left="567" w:hanging="567"/>
        <w:jc w:val="both"/>
        <w:rPr>
          <w:sz w:val="22"/>
          <w:szCs w:val="22"/>
        </w:rPr>
      </w:pPr>
      <w:r w:rsidRPr="00F230CC">
        <w:rPr>
          <w:sz w:val="22"/>
          <w:szCs w:val="22"/>
        </w:rPr>
        <w:t>Rozliczenie zawierać będzie:</w:t>
      </w:r>
    </w:p>
    <w:p w:rsidR="0041730F" w:rsidRPr="00F230CC" w:rsidRDefault="0041730F" w:rsidP="00B21B4E">
      <w:pPr>
        <w:pStyle w:val="BodyText"/>
        <w:numPr>
          <w:ilvl w:val="0"/>
          <w:numId w:val="3"/>
        </w:numPr>
        <w:tabs>
          <w:tab w:val="left" w:pos="851"/>
        </w:tabs>
        <w:spacing w:before="120" w:after="120"/>
        <w:ind w:left="851" w:hanging="425"/>
        <w:jc w:val="both"/>
        <w:rPr>
          <w:sz w:val="22"/>
          <w:szCs w:val="22"/>
        </w:rPr>
      </w:pPr>
      <w:r w:rsidRPr="00F230CC">
        <w:rPr>
          <w:sz w:val="22"/>
          <w:szCs w:val="22"/>
        </w:rPr>
        <w:t>wyszczególnienie poszczególnych towarów i usług ujętych w szczegółowym wykazie zawartym niniejszej umowie,</w:t>
      </w:r>
    </w:p>
    <w:p w:rsidR="0041730F" w:rsidRPr="00F230CC" w:rsidRDefault="0041730F" w:rsidP="000316B7">
      <w:pPr>
        <w:pStyle w:val="BodyText"/>
        <w:numPr>
          <w:ilvl w:val="0"/>
          <w:numId w:val="3"/>
        </w:numPr>
        <w:tabs>
          <w:tab w:val="left" w:pos="851"/>
        </w:tabs>
        <w:spacing w:before="120" w:after="120"/>
        <w:ind w:left="851" w:hanging="425"/>
        <w:jc w:val="both"/>
        <w:rPr>
          <w:sz w:val="22"/>
          <w:szCs w:val="22"/>
        </w:rPr>
      </w:pPr>
      <w:r w:rsidRPr="00F230CC">
        <w:rPr>
          <w:sz w:val="22"/>
          <w:szCs w:val="22"/>
        </w:rPr>
        <w:t>zestawienie kwot wydatkowanych z uwzględnieniem podatku od towarów i usług.</w:t>
      </w:r>
    </w:p>
    <w:p w:rsidR="0041730F" w:rsidRPr="00F230CC" w:rsidRDefault="0041730F" w:rsidP="007139C6">
      <w:pPr>
        <w:pStyle w:val="BodyText"/>
        <w:numPr>
          <w:ilvl w:val="0"/>
          <w:numId w:val="11"/>
        </w:numPr>
        <w:spacing w:before="120" w:after="120"/>
        <w:ind w:left="567" w:hanging="567"/>
        <w:jc w:val="both"/>
        <w:rPr>
          <w:sz w:val="22"/>
          <w:szCs w:val="22"/>
        </w:rPr>
      </w:pPr>
      <w:r w:rsidRPr="00F230CC">
        <w:rPr>
          <w:sz w:val="22"/>
          <w:szCs w:val="22"/>
        </w:rPr>
        <w:t>W przypadku wystąpienia uchybień/braków w rozliczeniu, Urząd poinformuje osobę bezrobotną</w:t>
      </w:r>
      <w:r w:rsidRPr="00F230CC">
        <w:rPr>
          <w:sz w:val="22"/>
          <w:szCs w:val="22"/>
        </w:rPr>
        <w:br/>
        <w:t>o konieczności usunięcia uchybień/braków w wyznaczonym terminie. Nieusunięcie uchybień/braków</w:t>
      </w:r>
      <w:r w:rsidRPr="00F230CC">
        <w:rPr>
          <w:sz w:val="22"/>
          <w:szCs w:val="22"/>
        </w:rPr>
        <w:br/>
        <w:t>w wyznaczonym terminie skutkować może obowiązkiem zwrotu całości bądź części środków, zgodnie</w:t>
      </w:r>
      <w:r w:rsidRPr="00F230CC">
        <w:rPr>
          <w:sz w:val="22"/>
          <w:szCs w:val="22"/>
        </w:rPr>
        <w:br/>
        <w:t>z § 12 niniejszej umowy.</w:t>
      </w:r>
    </w:p>
    <w:p w:rsidR="0041730F" w:rsidRPr="00F230CC" w:rsidRDefault="0041730F" w:rsidP="007139C6">
      <w:pPr>
        <w:pStyle w:val="BodyText"/>
        <w:numPr>
          <w:ilvl w:val="0"/>
          <w:numId w:val="11"/>
        </w:numPr>
        <w:spacing w:before="120" w:after="120"/>
        <w:ind w:left="567" w:hanging="567"/>
        <w:jc w:val="both"/>
        <w:rPr>
          <w:sz w:val="22"/>
          <w:szCs w:val="22"/>
        </w:rPr>
      </w:pPr>
      <w:r w:rsidRPr="00F230CC">
        <w:rPr>
          <w:sz w:val="22"/>
          <w:szCs w:val="22"/>
        </w:rPr>
        <w:t>Do rozliczenia osoba bezrobotna załącza potwierdzone za zgodność z oryginałem kserokopie</w:t>
      </w:r>
      <w:r w:rsidRPr="00F230CC">
        <w:rPr>
          <w:rStyle w:val="FootnoteReference"/>
          <w:sz w:val="22"/>
          <w:szCs w:val="22"/>
        </w:rPr>
        <w:footnoteReference w:id="15"/>
      </w:r>
      <w:r w:rsidRPr="00F230CC">
        <w:rPr>
          <w:sz w:val="22"/>
          <w:szCs w:val="22"/>
        </w:rPr>
        <w:t xml:space="preserve"> (oryginały wyłącznie do wglądu na wezwanie Urzędu) dokumentów:</w:t>
      </w:r>
    </w:p>
    <w:p w:rsidR="0041730F" w:rsidRPr="00F230CC" w:rsidRDefault="0041730F" w:rsidP="00367C50">
      <w:pPr>
        <w:pStyle w:val="BodyText"/>
        <w:numPr>
          <w:ilvl w:val="0"/>
          <w:numId w:val="37"/>
        </w:numPr>
        <w:tabs>
          <w:tab w:val="left" w:pos="851"/>
        </w:tabs>
        <w:spacing w:before="120" w:after="120"/>
        <w:ind w:left="851" w:hanging="425"/>
        <w:jc w:val="both"/>
        <w:rPr>
          <w:sz w:val="22"/>
          <w:szCs w:val="22"/>
        </w:rPr>
      </w:pPr>
      <w:r w:rsidRPr="00F230CC">
        <w:rPr>
          <w:sz w:val="22"/>
          <w:szCs w:val="22"/>
        </w:rPr>
        <w:t>rejestracyjnych:</w:t>
      </w:r>
    </w:p>
    <w:p w:rsidR="0041730F" w:rsidRPr="00F230CC" w:rsidRDefault="0041730F" w:rsidP="00367C50">
      <w:pPr>
        <w:pStyle w:val="BodyText"/>
        <w:numPr>
          <w:ilvl w:val="0"/>
          <w:numId w:val="2"/>
        </w:numPr>
        <w:spacing w:before="120" w:after="120"/>
        <w:ind w:left="993" w:hanging="284"/>
        <w:jc w:val="both"/>
        <w:rPr>
          <w:sz w:val="22"/>
          <w:szCs w:val="22"/>
        </w:rPr>
      </w:pPr>
      <w:r w:rsidRPr="00F230CC">
        <w:rPr>
          <w:sz w:val="22"/>
          <w:szCs w:val="22"/>
        </w:rPr>
        <w:t>dokument potwierdzający dokonanie wpisu do Centralnej Ewidencji i Informacji</w:t>
      </w:r>
      <w:r w:rsidRPr="00F230CC">
        <w:rPr>
          <w:sz w:val="22"/>
          <w:szCs w:val="22"/>
        </w:rPr>
        <w:br/>
        <w:t>o Działalności Gospodarczej – wydruk ze strony internetowej CEIDG;</w:t>
      </w:r>
    </w:p>
    <w:p w:rsidR="0041730F" w:rsidRPr="00F230CC" w:rsidRDefault="0041730F" w:rsidP="00367C50">
      <w:pPr>
        <w:pStyle w:val="BodyText"/>
        <w:numPr>
          <w:ilvl w:val="0"/>
          <w:numId w:val="2"/>
        </w:numPr>
        <w:spacing w:before="120" w:after="120"/>
        <w:ind w:left="993" w:hanging="284"/>
        <w:jc w:val="both"/>
        <w:rPr>
          <w:sz w:val="22"/>
          <w:szCs w:val="22"/>
        </w:rPr>
      </w:pPr>
      <w:r w:rsidRPr="00F230CC">
        <w:rPr>
          <w:sz w:val="22"/>
          <w:szCs w:val="22"/>
        </w:rPr>
        <w:t>ZUS ZUA – zgłoszenie do ubezpieczeń;</w:t>
      </w:r>
    </w:p>
    <w:p w:rsidR="0041730F" w:rsidRPr="00F230CC" w:rsidRDefault="0041730F" w:rsidP="00367C50">
      <w:pPr>
        <w:pStyle w:val="BodyText"/>
        <w:numPr>
          <w:ilvl w:val="0"/>
          <w:numId w:val="37"/>
        </w:numPr>
        <w:tabs>
          <w:tab w:val="left" w:pos="851"/>
        </w:tabs>
        <w:spacing w:before="120" w:after="120"/>
        <w:ind w:left="851" w:hanging="425"/>
        <w:jc w:val="both"/>
        <w:rPr>
          <w:sz w:val="22"/>
          <w:szCs w:val="22"/>
        </w:rPr>
      </w:pPr>
      <w:r w:rsidRPr="00F230CC">
        <w:rPr>
          <w:sz w:val="22"/>
          <w:szCs w:val="22"/>
        </w:rPr>
        <w:t>potwierdzających dokonanie wydatków w ramach dofinansowania, w tym m. in.:</w:t>
      </w:r>
    </w:p>
    <w:p w:rsidR="0041730F" w:rsidRPr="00F230CC" w:rsidRDefault="0041730F" w:rsidP="00367C50">
      <w:pPr>
        <w:pStyle w:val="BodyText"/>
        <w:numPr>
          <w:ilvl w:val="0"/>
          <w:numId w:val="12"/>
        </w:numPr>
        <w:tabs>
          <w:tab w:val="left" w:pos="993"/>
        </w:tabs>
        <w:spacing w:before="120" w:after="120"/>
        <w:ind w:left="993" w:hanging="284"/>
        <w:jc w:val="both"/>
        <w:rPr>
          <w:sz w:val="22"/>
          <w:szCs w:val="22"/>
        </w:rPr>
      </w:pPr>
      <w:r w:rsidRPr="00F230CC">
        <w:rPr>
          <w:sz w:val="22"/>
          <w:szCs w:val="22"/>
        </w:rPr>
        <w:t>umowy, faktury i rachunki wraz z dokumentami poświadczającymi zapłatę,</w:t>
      </w:r>
    </w:p>
    <w:p w:rsidR="0041730F" w:rsidRPr="00F230CC" w:rsidRDefault="0041730F" w:rsidP="00367C50">
      <w:pPr>
        <w:pStyle w:val="BodyText"/>
        <w:numPr>
          <w:ilvl w:val="0"/>
          <w:numId w:val="12"/>
        </w:numPr>
        <w:tabs>
          <w:tab w:val="left" w:pos="993"/>
        </w:tabs>
        <w:spacing w:before="120" w:after="120"/>
        <w:ind w:left="993" w:hanging="284"/>
        <w:jc w:val="both"/>
        <w:rPr>
          <w:sz w:val="22"/>
          <w:szCs w:val="22"/>
        </w:rPr>
      </w:pPr>
      <w:r w:rsidRPr="00F230CC">
        <w:rPr>
          <w:sz w:val="22"/>
          <w:szCs w:val="22"/>
        </w:rPr>
        <w:t>umowy sprzedaży, w przypadku nabycia używanych środków inwestycyjnych wraz</w:t>
      </w:r>
      <w:r w:rsidRPr="00F230CC">
        <w:rPr>
          <w:sz w:val="22"/>
          <w:szCs w:val="22"/>
        </w:rPr>
        <w:br/>
        <w:t>z dokumentami poświadczającymi zapłatę,</w:t>
      </w:r>
    </w:p>
    <w:p w:rsidR="0041730F" w:rsidRPr="00F230CC" w:rsidRDefault="0041730F" w:rsidP="00367C50">
      <w:pPr>
        <w:pStyle w:val="BodyText"/>
        <w:numPr>
          <w:ilvl w:val="0"/>
          <w:numId w:val="12"/>
        </w:numPr>
        <w:tabs>
          <w:tab w:val="left" w:pos="993"/>
        </w:tabs>
        <w:spacing w:before="120" w:after="120"/>
        <w:ind w:left="993" w:hanging="284"/>
        <w:jc w:val="both"/>
        <w:rPr>
          <w:sz w:val="22"/>
          <w:szCs w:val="22"/>
        </w:rPr>
      </w:pPr>
      <w:r w:rsidRPr="00F230CC">
        <w:rPr>
          <w:sz w:val="22"/>
          <w:szCs w:val="22"/>
        </w:rPr>
        <w:t>pozwolenia związane z podjęciem działalności gospodarczej;</w:t>
      </w:r>
    </w:p>
    <w:p w:rsidR="0041730F" w:rsidRPr="00F230CC" w:rsidRDefault="0041730F" w:rsidP="00367C50">
      <w:pPr>
        <w:pStyle w:val="BodyText"/>
        <w:numPr>
          <w:ilvl w:val="0"/>
          <w:numId w:val="12"/>
        </w:numPr>
        <w:tabs>
          <w:tab w:val="left" w:pos="993"/>
        </w:tabs>
        <w:spacing w:before="120" w:after="120"/>
        <w:ind w:left="993" w:hanging="284"/>
        <w:jc w:val="both"/>
        <w:rPr>
          <w:sz w:val="22"/>
          <w:szCs w:val="22"/>
        </w:rPr>
      </w:pPr>
      <w:r w:rsidRPr="00F230CC">
        <w:rPr>
          <w:sz w:val="22"/>
          <w:szCs w:val="22"/>
        </w:rPr>
        <w:t>inne dokumenty księgowe</w:t>
      </w:r>
      <w:r w:rsidRPr="00F230CC">
        <w:rPr>
          <w:rStyle w:val="FootnoteReference"/>
          <w:sz w:val="22"/>
          <w:szCs w:val="22"/>
        </w:rPr>
        <w:footnoteReference w:id="16"/>
      </w:r>
      <w:r w:rsidRPr="00F230CC">
        <w:rPr>
          <w:i/>
          <w:iCs/>
          <w:sz w:val="22"/>
          <w:szCs w:val="22"/>
        </w:rPr>
        <w:t>;</w:t>
      </w:r>
    </w:p>
    <w:p w:rsidR="0041730F" w:rsidRPr="00F230CC" w:rsidRDefault="0041730F" w:rsidP="00367C50">
      <w:pPr>
        <w:pStyle w:val="BodyText"/>
        <w:numPr>
          <w:ilvl w:val="0"/>
          <w:numId w:val="12"/>
        </w:numPr>
        <w:tabs>
          <w:tab w:val="left" w:pos="993"/>
        </w:tabs>
        <w:spacing w:before="120" w:after="120"/>
        <w:ind w:left="993" w:hanging="284"/>
        <w:jc w:val="both"/>
        <w:rPr>
          <w:sz w:val="22"/>
          <w:szCs w:val="22"/>
        </w:rPr>
      </w:pPr>
      <w:r w:rsidRPr="00F230CC">
        <w:rPr>
          <w:sz w:val="22"/>
          <w:szCs w:val="22"/>
        </w:rPr>
        <w:t xml:space="preserve">inne dokumenty ……………………………………………………….. </w:t>
      </w:r>
      <w:r w:rsidRPr="00F230CC">
        <w:rPr>
          <w:i/>
          <w:iCs/>
          <w:sz w:val="22"/>
          <w:szCs w:val="22"/>
        </w:rPr>
        <w:t>(należy wskazać, jakie).</w:t>
      </w:r>
    </w:p>
    <w:p w:rsidR="0041730F" w:rsidRPr="00F230CC" w:rsidRDefault="0041730F" w:rsidP="005574EF">
      <w:pPr>
        <w:pStyle w:val="BodyText"/>
        <w:numPr>
          <w:ilvl w:val="0"/>
          <w:numId w:val="11"/>
        </w:numPr>
        <w:tabs>
          <w:tab w:val="left" w:pos="567"/>
        </w:tabs>
        <w:spacing w:before="120" w:after="120"/>
        <w:ind w:left="567" w:hanging="567"/>
        <w:jc w:val="both"/>
        <w:rPr>
          <w:sz w:val="22"/>
          <w:szCs w:val="22"/>
        </w:rPr>
      </w:pPr>
      <w:r w:rsidRPr="00F230CC">
        <w:rPr>
          <w:sz w:val="22"/>
          <w:szCs w:val="22"/>
        </w:rPr>
        <w:t>W rozliczeniu mogą być uwzględnione wyłącznie wydatki, które zostały w całości zapłacone</w:t>
      </w:r>
      <w:r w:rsidRPr="00F230CC">
        <w:rPr>
          <w:sz w:val="22"/>
          <w:szCs w:val="22"/>
        </w:rPr>
        <w:br/>
        <w:t>w terminie, o którym mowa w ust. 1, z zastrzeżeniem ust. 2.</w:t>
      </w:r>
    </w:p>
    <w:p w:rsidR="0041730F" w:rsidRPr="00F230CC" w:rsidRDefault="0041730F" w:rsidP="005574EF">
      <w:pPr>
        <w:pStyle w:val="BodyText"/>
        <w:numPr>
          <w:ilvl w:val="0"/>
          <w:numId w:val="11"/>
        </w:numPr>
        <w:tabs>
          <w:tab w:val="left" w:pos="567"/>
        </w:tabs>
        <w:spacing w:before="120" w:after="120"/>
        <w:ind w:left="567" w:hanging="567"/>
        <w:jc w:val="both"/>
        <w:rPr>
          <w:sz w:val="22"/>
          <w:szCs w:val="22"/>
        </w:rPr>
      </w:pPr>
      <w:r w:rsidRPr="00F230CC">
        <w:rPr>
          <w:sz w:val="22"/>
          <w:szCs w:val="22"/>
        </w:rPr>
        <w:t>Wraz z rozliczeniem osoba bezrobotna załącza:</w:t>
      </w:r>
    </w:p>
    <w:p w:rsidR="0041730F" w:rsidRPr="00F230CC" w:rsidRDefault="0041730F" w:rsidP="00934910">
      <w:pPr>
        <w:pStyle w:val="BodyText"/>
        <w:tabs>
          <w:tab w:val="left" w:pos="851"/>
        </w:tabs>
        <w:spacing w:before="120" w:after="120"/>
        <w:ind w:left="851" w:hanging="425"/>
        <w:jc w:val="both"/>
        <w:rPr>
          <w:sz w:val="22"/>
          <w:szCs w:val="22"/>
        </w:rPr>
      </w:pPr>
      <w:r w:rsidRPr="00F230CC">
        <w:rPr>
          <w:sz w:val="22"/>
          <w:szCs w:val="22"/>
        </w:rPr>
        <w:t>1)</w:t>
      </w:r>
      <w:r w:rsidRPr="00F230CC">
        <w:rPr>
          <w:sz w:val="22"/>
          <w:szCs w:val="22"/>
        </w:rPr>
        <w:tab/>
        <w:t>informację o przysługującym jej prawie do obniżenia kwoty należnego VAT o kwotę naliczonego VAT zawartego w wykazywanych wydatkach lub prawie do zwrotu naliczonego VAT wraz</w:t>
      </w:r>
      <w:r w:rsidRPr="00F230CC">
        <w:rPr>
          <w:sz w:val="22"/>
          <w:szCs w:val="22"/>
        </w:rPr>
        <w:br/>
        <w:t>z oświadczeniem o korzystaniu lub niekorzystaniu z ww. uprawnienia, lub</w:t>
      </w:r>
    </w:p>
    <w:p w:rsidR="0041730F" w:rsidRPr="00F230CC" w:rsidRDefault="0041730F" w:rsidP="0080268D">
      <w:pPr>
        <w:pStyle w:val="BodyText"/>
        <w:tabs>
          <w:tab w:val="left" w:pos="851"/>
        </w:tabs>
        <w:spacing w:before="120" w:after="120"/>
        <w:ind w:left="851" w:hanging="425"/>
        <w:jc w:val="both"/>
        <w:rPr>
          <w:sz w:val="22"/>
          <w:szCs w:val="22"/>
        </w:rPr>
      </w:pPr>
      <w:r w:rsidRPr="00F230CC">
        <w:rPr>
          <w:sz w:val="22"/>
          <w:szCs w:val="22"/>
        </w:rPr>
        <w:t>2)</w:t>
      </w:r>
      <w:r w:rsidRPr="00F230CC">
        <w:rPr>
          <w:sz w:val="22"/>
          <w:szCs w:val="22"/>
        </w:rPr>
        <w:tab/>
        <w:t>oświadczenie, jeżeli nie przysługuje jej prawo do obniżenia kwoty należnego VAT o kwotę naliczonego VAT zawartego w wykazywanych wydatkach lub prawo do zwrotu naliczonego VAT.</w:t>
      </w:r>
    </w:p>
    <w:p w:rsidR="0041730F" w:rsidRPr="00F230CC" w:rsidRDefault="0041730F" w:rsidP="002631DA">
      <w:pPr>
        <w:pStyle w:val="BodyText"/>
        <w:numPr>
          <w:ilvl w:val="0"/>
          <w:numId w:val="11"/>
        </w:numPr>
        <w:spacing w:before="120" w:after="120"/>
        <w:ind w:left="567" w:hanging="567"/>
        <w:jc w:val="both"/>
        <w:rPr>
          <w:sz w:val="22"/>
          <w:szCs w:val="22"/>
        </w:rPr>
      </w:pPr>
      <w:r w:rsidRPr="00F230CC">
        <w:rPr>
          <w:sz w:val="22"/>
          <w:szCs w:val="22"/>
        </w:rPr>
        <w:t>W przypadku zakupu używanych środków inwestycyjnych, gdy zakup nastąpił na podstawie umowy sprzedaży i nie został udokumentowany fakturą lub rachunkiem, osoba bezrobotna powinna posiadać potwierdzenie zapłaty podatku od czynności cywilnoprawnych</w:t>
      </w:r>
      <w:r w:rsidRPr="00F230CC">
        <w:rPr>
          <w:rStyle w:val="FootnoteReference"/>
          <w:sz w:val="22"/>
          <w:szCs w:val="22"/>
        </w:rPr>
        <w:footnoteReference w:id="17"/>
      </w:r>
      <w:r w:rsidRPr="00F230CC">
        <w:rPr>
          <w:sz w:val="22"/>
          <w:szCs w:val="22"/>
        </w:rPr>
        <w:t xml:space="preserve"> oraz wycenę rzeczoznawcy</w:t>
      </w:r>
      <w:r w:rsidRPr="00F230CC">
        <w:rPr>
          <w:rStyle w:val="FootnoteReference"/>
          <w:sz w:val="22"/>
          <w:szCs w:val="22"/>
        </w:rPr>
        <w:footnoteReference w:id="18"/>
      </w:r>
      <w:r w:rsidRPr="00F230CC">
        <w:rPr>
          <w:sz w:val="22"/>
          <w:szCs w:val="22"/>
        </w:rPr>
        <w:t>.</w:t>
      </w:r>
    </w:p>
    <w:p w:rsidR="0041730F" w:rsidRPr="00F230CC" w:rsidRDefault="0041730F" w:rsidP="00576653">
      <w:pPr>
        <w:pStyle w:val="BodyText"/>
        <w:numPr>
          <w:ilvl w:val="0"/>
          <w:numId w:val="11"/>
        </w:numPr>
        <w:spacing w:before="120" w:after="120"/>
        <w:ind w:left="567" w:hanging="567"/>
        <w:jc w:val="both"/>
        <w:rPr>
          <w:sz w:val="22"/>
          <w:szCs w:val="22"/>
        </w:rPr>
      </w:pPr>
      <w:r w:rsidRPr="00F230CC">
        <w:rPr>
          <w:sz w:val="22"/>
          <w:szCs w:val="22"/>
        </w:rPr>
        <w:t>Wydatki poniesione na zakup przedmiotów określonych w § 3 pkt 4, przewyższające kwotę przyznanego dofinansowania, o którym mowa w § 2 ust. 1, będą stanowiły wkład własny osoby bezrobotnej.</w:t>
      </w:r>
    </w:p>
    <w:p w:rsidR="0041730F" w:rsidRPr="00F230CC" w:rsidRDefault="0041730F" w:rsidP="00007F48">
      <w:pPr>
        <w:pStyle w:val="BodyText"/>
        <w:numPr>
          <w:ilvl w:val="0"/>
          <w:numId w:val="11"/>
        </w:numPr>
        <w:spacing w:before="120" w:after="120"/>
        <w:ind w:left="567" w:hanging="567"/>
        <w:jc w:val="both"/>
        <w:rPr>
          <w:sz w:val="22"/>
          <w:szCs w:val="22"/>
        </w:rPr>
      </w:pPr>
      <w:r w:rsidRPr="00F230CC">
        <w:rPr>
          <w:sz w:val="22"/>
          <w:szCs w:val="22"/>
        </w:rPr>
        <w:t>Urząd, na pisemny wniosek osoby bezrobotnej może uznać, z zastrzeżeniem ust. 9, za prawidłowo poniesione również wydatki odbiegające od zawartych w wykazie, o którym mowa w § 3 pkt 4, jeżeli stwierdzi zasadność ich poniesienia, biorąc pod uwagę charakter działalności prowadzonej przez osobę bezrobotną, której przyznano dofinansowanie</w:t>
      </w:r>
      <w:r w:rsidRPr="00F230CC">
        <w:rPr>
          <w:rStyle w:val="FootnoteReference"/>
          <w:sz w:val="22"/>
          <w:szCs w:val="22"/>
        </w:rPr>
        <w:footnoteReference w:id="19"/>
      </w:r>
      <w:r w:rsidRPr="00F230CC">
        <w:rPr>
          <w:sz w:val="22"/>
          <w:szCs w:val="22"/>
        </w:rPr>
        <w:t>. Zgoda Urzędu staje się integralną częścią niniejszej umowy, a zmienione zapisy obowiązują w miejsce dotychczasowych zapisów umowy</w:t>
      </w:r>
      <w:r w:rsidRPr="00F230CC">
        <w:rPr>
          <w:rStyle w:val="FootnoteReference"/>
          <w:sz w:val="22"/>
          <w:szCs w:val="22"/>
        </w:rPr>
        <w:footnoteReference w:id="20"/>
      </w:r>
      <w:r w:rsidRPr="00F230CC">
        <w:rPr>
          <w:sz w:val="22"/>
          <w:szCs w:val="22"/>
        </w:rPr>
        <w:t>.</w:t>
      </w:r>
    </w:p>
    <w:p w:rsidR="0041730F" w:rsidRPr="00F230CC" w:rsidRDefault="0041730F" w:rsidP="00B41F09">
      <w:pPr>
        <w:pStyle w:val="BodyText"/>
        <w:numPr>
          <w:ilvl w:val="0"/>
          <w:numId w:val="11"/>
        </w:numPr>
        <w:spacing w:before="120" w:after="120"/>
        <w:ind w:left="567" w:hanging="567"/>
        <w:jc w:val="both"/>
        <w:rPr>
          <w:sz w:val="22"/>
          <w:szCs w:val="22"/>
        </w:rPr>
      </w:pPr>
      <w:r w:rsidRPr="00F230CC">
        <w:rPr>
          <w:sz w:val="22"/>
          <w:szCs w:val="22"/>
        </w:rPr>
        <w:t>Osoba bezrobotna zobowiązana jest do zwrotu w terminie 2 miesięcy od dnia podjęcia działalności gospodarczej na rachunek bankowy Urzędu i bez odrębnego wezwania tej części dofinansowania, która nie została wydatkowana w tym terminie</w:t>
      </w:r>
      <w:r w:rsidRPr="00F230CC">
        <w:rPr>
          <w:rStyle w:val="FootnoteReference"/>
          <w:sz w:val="22"/>
          <w:szCs w:val="22"/>
        </w:rPr>
        <w:footnoteReference w:id="21"/>
      </w:r>
      <w:r w:rsidRPr="00F230CC">
        <w:rPr>
          <w:sz w:val="22"/>
          <w:szCs w:val="22"/>
        </w:rPr>
        <w:t>.</w:t>
      </w:r>
    </w:p>
    <w:p w:rsidR="0041730F" w:rsidRPr="00F230CC" w:rsidRDefault="0041730F" w:rsidP="007139C6">
      <w:pPr>
        <w:pStyle w:val="BodyText"/>
        <w:numPr>
          <w:ilvl w:val="0"/>
          <w:numId w:val="11"/>
        </w:numPr>
        <w:spacing w:before="120" w:after="120"/>
        <w:ind w:left="567" w:hanging="567"/>
        <w:jc w:val="both"/>
        <w:rPr>
          <w:sz w:val="22"/>
          <w:szCs w:val="22"/>
        </w:rPr>
      </w:pPr>
      <w:r w:rsidRPr="00F230CC">
        <w:rPr>
          <w:sz w:val="22"/>
          <w:szCs w:val="22"/>
        </w:rPr>
        <w:t>W sytuacji wystąpienia wątpliwości co do treści informacji zawartych w rozliczeniu Urząd może wystąpić do osoby bezrobotnej o dostarczenie i okazanie do wglądu dodatkowych dokumentów (faktur, rachunków, umów, inne) w celu weryfikacji danych zawartych w rozliczeniu. W takim przypadku osoba bezrobotna zostanie poinformowana o terminie dostarczenia i okazania dokumentów. Niedostarczenie ww. dokumentów w wyznaczonym terminie skutkować może obowiązkiem zwrotu środków, zgodnie</w:t>
      </w:r>
      <w:r w:rsidRPr="00F230CC">
        <w:rPr>
          <w:sz w:val="22"/>
          <w:szCs w:val="22"/>
        </w:rPr>
        <w:br/>
        <w:t>z § 12 niniejszej umowy.</w:t>
      </w:r>
    </w:p>
    <w:p w:rsidR="0041730F" w:rsidRPr="00F230CC" w:rsidRDefault="0041730F" w:rsidP="00DC47AB">
      <w:pPr>
        <w:pStyle w:val="BodyText"/>
        <w:numPr>
          <w:ilvl w:val="0"/>
          <w:numId w:val="11"/>
        </w:numPr>
        <w:spacing w:before="120" w:after="120"/>
        <w:ind w:left="567" w:hanging="567"/>
        <w:jc w:val="both"/>
        <w:rPr>
          <w:sz w:val="22"/>
          <w:szCs w:val="22"/>
        </w:rPr>
      </w:pPr>
      <w:r w:rsidRPr="00F230CC">
        <w:rPr>
          <w:sz w:val="22"/>
          <w:szCs w:val="22"/>
        </w:rPr>
        <w:t>Urząd pisemnie poinformuje osobę bezrobotną o zaakceptowaniu rozliczenia.</w:t>
      </w:r>
      <w:r w:rsidRPr="00F230CC">
        <w:rPr>
          <w:rStyle w:val="FootnoteReference"/>
          <w:sz w:val="22"/>
          <w:szCs w:val="22"/>
        </w:rPr>
        <w:footnoteReference w:id="22"/>
      </w:r>
      <w:r w:rsidRPr="00F230CC">
        <w:rPr>
          <w:sz w:val="22"/>
          <w:szCs w:val="22"/>
        </w:rPr>
        <w:t xml:space="preserve"> </w:t>
      </w:r>
    </w:p>
    <w:p w:rsidR="0041730F" w:rsidRPr="00F230CC" w:rsidRDefault="0041730F" w:rsidP="00D87D77">
      <w:pPr>
        <w:jc w:val="center"/>
        <w:rPr>
          <w:b/>
          <w:bCs/>
          <w:sz w:val="22"/>
          <w:szCs w:val="22"/>
        </w:rPr>
      </w:pPr>
    </w:p>
    <w:p w:rsidR="0041730F" w:rsidRPr="00F230CC" w:rsidRDefault="0041730F" w:rsidP="00D87D77">
      <w:pPr>
        <w:jc w:val="center"/>
        <w:rPr>
          <w:b/>
          <w:bCs/>
          <w:sz w:val="22"/>
          <w:szCs w:val="22"/>
        </w:rPr>
      </w:pPr>
      <w:r w:rsidRPr="00F230CC">
        <w:rPr>
          <w:b/>
          <w:bCs/>
          <w:sz w:val="22"/>
          <w:szCs w:val="22"/>
        </w:rPr>
        <w:t>Pomoc de minimis</w:t>
      </w:r>
    </w:p>
    <w:p w:rsidR="0041730F" w:rsidRPr="00F230CC" w:rsidRDefault="0041730F" w:rsidP="00D87D77">
      <w:pPr>
        <w:jc w:val="center"/>
        <w:rPr>
          <w:b/>
          <w:bCs/>
          <w:sz w:val="22"/>
          <w:szCs w:val="22"/>
        </w:rPr>
      </w:pPr>
      <w:r w:rsidRPr="00F230CC">
        <w:rPr>
          <w:b/>
          <w:bCs/>
          <w:sz w:val="22"/>
          <w:szCs w:val="22"/>
        </w:rPr>
        <w:t>§ 5</w:t>
      </w:r>
    </w:p>
    <w:p w:rsidR="0041730F" w:rsidRPr="00F230CC" w:rsidRDefault="0041730F" w:rsidP="00D87D77">
      <w:pPr>
        <w:jc w:val="center"/>
        <w:rPr>
          <w:sz w:val="22"/>
          <w:szCs w:val="22"/>
        </w:rPr>
      </w:pPr>
    </w:p>
    <w:p w:rsidR="0041730F" w:rsidRPr="00F230CC" w:rsidRDefault="0041730F" w:rsidP="00D87D77">
      <w:pPr>
        <w:numPr>
          <w:ilvl w:val="0"/>
          <w:numId w:val="7"/>
        </w:numPr>
        <w:tabs>
          <w:tab w:val="clear" w:pos="720"/>
          <w:tab w:val="num" w:pos="567"/>
        </w:tabs>
        <w:autoSpaceDE w:val="0"/>
        <w:autoSpaceDN w:val="0"/>
        <w:adjustRightInd w:val="0"/>
        <w:ind w:left="567" w:hanging="567"/>
        <w:jc w:val="both"/>
        <w:rPr>
          <w:sz w:val="22"/>
          <w:szCs w:val="22"/>
        </w:rPr>
      </w:pPr>
      <w:r w:rsidRPr="00F230CC">
        <w:rPr>
          <w:sz w:val="22"/>
          <w:szCs w:val="22"/>
        </w:rPr>
        <w:t xml:space="preserve">Z chwilą podpisania </w:t>
      </w:r>
      <w:r w:rsidRPr="00F230CC">
        <w:rPr>
          <w:i/>
          <w:iCs/>
          <w:sz w:val="22"/>
          <w:szCs w:val="22"/>
        </w:rPr>
        <w:t>Umowy</w:t>
      </w:r>
      <w:r w:rsidRPr="00F230CC">
        <w:rPr>
          <w:sz w:val="22"/>
          <w:szCs w:val="22"/>
        </w:rPr>
        <w:t xml:space="preserve"> Urząd wystawia osobie bezrobotnej zaświadczenie o otrzymanej pomocy </w:t>
      </w:r>
      <w:r w:rsidRPr="00F230CC">
        <w:rPr>
          <w:i/>
          <w:iCs/>
          <w:sz w:val="22"/>
          <w:szCs w:val="22"/>
        </w:rPr>
        <w:t>de minimis.</w:t>
      </w:r>
    </w:p>
    <w:p w:rsidR="0041730F" w:rsidRPr="00F230CC" w:rsidRDefault="0041730F" w:rsidP="007139C6">
      <w:pPr>
        <w:numPr>
          <w:ilvl w:val="0"/>
          <w:numId w:val="7"/>
        </w:numPr>
        <w:tabs>
          <w:tab w:val="clear" w:pos="720"/>
          <w:tab w:val="num" w:pos="567"/>
        </w:tabs>
        <w:autoSpaceDE w:val="0"/>
        <w:autoSpaceDN w:val="0"/>
        <w:adjustRightInd w:val="0"/>
        <w:spacing w:before="120" w:after="120"/>
        <w:ind w:left="567" w:hanging="567"/>
        <w:jc w:val="both"/>
        <w:rPr>
          <w:sz w:val="22"/>
          <w:szCs w:val="22"/>
        </w:rPr>
      </w:pPr>
      <w:r w:rsidRPr="00F230CC">
        <w:rPr>
          <w:sz w:val="22"/>
          <w:szCs w:val="22"/>
        </w:rPr>
        <w:t xml:space="preserve">Z chwilą zaakceptowania rozliczenia Urząd zobowiązany jest wystawić osobie bezrobotnej korektę zaświadczenia o otrzymanej pomocy </w:t>
      </w:r>
      <w:r w:rsidRPr="00F230CC">
        <w:rPr>
          <w:i/>
          <w:iCs/>
          <w:sz w:val="22"/>
          <w:szCs w:val="22"/>
        </w:rPr>
        <w:t>de minimis</w:t>
      </w:r>
      <w:r w:rsidRPr="00F230CC">
        <w:rPr>
          <w:rStyle w:val="FootnoteReference"/>
          <w:i/>
          <w:iCs/>
          <w:sz w:val="22"/>
          <w:szCs w:val="22"/>
        </w:rPr>
        <w:footnoteReference w:id="23"/>
      </w:r>
      <w:r w:rsidRPr="00F230CC">
        <w:rPr>
          <w:sz w:val="22"/>
          <w:szCs w:val="22"/>
        </w:rPr>
        <w:t>.</w:t>
      </w:r>
    </w:p>
    <w:p w:rsidR="0041730F" w:rsidRPr="00F230CC" w:rsidRDefault="0041730F" w:rsidP="007139C6">
      <w:pPr>
        <w:numPr>
          <w:ilvl w:val="0"/>
          <w:numId w:val="7"/>
        </w:numPr>
        <w:tabs>
          <w:tab w:val="clear" w:pos="720"/>
          <w:tab w:val="num" w:pos="567"/>
        </w:tabs>
        <w:autoSpaceDE w:val="0"/>
        <w:autoSpaceDN w:val="0"/>
        <w:adjustRightInd w:val="0"/>
        <w:spacing w:before="120" w:after="120"/>
        <w:ind w:left="567" w:hanging="567"/>
        <w:jc w:val="both"/>
        <w:rPr>
          <w:sz w:val="22"/>
          <w:szCs w:val="22"/>
        </w:rPr>
      </w:pPr>
      <w:r w:rsidRPr="00F230CC">
        <w:rPr>
          <w:sz w:val="22"/>
          <w:szCs w:val="22"/>
        </w:rPr>
        <w:t xml:space="preserve">W sytuacji gdy osoba bezrobotna dokonuje zwrotu odzyskanego VAT Urząd dokonuje korekty wysokości udzielonej pomocy </w:t>
      </w:r>
      <w:r w:rsidRPr="00F230CC">
        <w:rPr>
          <w:i/>
          <w:iCs/>
          <w:sz w:val="22"/>
          <w:szCs w:val="22"/>
        </w:rPr>
        <w:t>de minimis</w:t>
      </w:r>
      <w:r w:rsidRPr="00F230CC">
        <w:rPr>
          <w:sz w:val="22"/>
          <w:szCs w:val="22"/>
        </w:rPr>
        <w:t xml:space="preserve"> poprzez wystawienie według stanu na dzień dokonania zwrotu nowego zaświadczenia o otrzymanej pomocy </w:t>
      </w:r>
      <w:r w:rsidRPr="00F230CC">
        <w:rPr>
          <w:i/>
          <w:iCs/>
          <w:sz w:val="22"/>
          <w:szCs w:val="22"/>
        </w:rPr>
        <w:t>de minimis</w:t>
      </w:r>
      <w:r w:rsidRPr="00F230CC">
        <w:rPr>
          <w:sz w:val="22"/>
          <w:szCs w:val="22"/>
        </w:rPr>
        <w:t xml:space="preserve">, określającego wartość faktycznie otrzymanej przez osobę bezrobotną pomocy </w:t>
      </w:r>
      <w:r w:rsidRPr="00F230CC">
        <w:rPr>
          <w:i/>
          <w:iCs/>
          <w:sz w:val="22"/>
          <w:szCs w:val="22"/>
        </w:rPr>
        <w:t>de minimis</w:t>
      </w:r>
      <w:r w:rsidRPr="00F230CC">
        <w:rPr>
          <w:sz w:val="22"/>
          <w:szCs w:val="22"/>
        </w:rPr>
        <w:t xml:space="preserve"> (tzn. pomniejszonej o zwrócony VAT).</w:t>
      </w:r>
    </w:p>
    <w:p w:rsidR="0041730F" w:rsidRPr="00F230CC" w:rsidRDefault="0041730F" w:rsidP="007139C6">
      <w:pPr>
        <w:pStyle w:val="BodyText"/>
        <w:numPr>
          <w:ilvl w:val="0"/>
          <w:numId w:val="7"/>
        </w:numPr>
        <w:tabs>
          <w:tab w:val="clear" w:pos="720"/>
          <w:tab w:val="num" w:pos="567"/>
        </w:tabs>
        <w:spacing w:before="120" w:after="120"/>
        <w:ind w:left="567" w:hanging="567"/>
        <w:jc w:val="both"/>
        <w:rPr>
          <w:sz w:val="22"/>
          <w:szCs w:val="22"/>
        </w:rPr>
      </w:pPr>
      <w:r w:rsidRPr="00F230CC">
        <w:rPr>
          <w:sz w:val="22"/>
          <w:szCs w:val="22"/>
        </w:rPr>
        <w:t>Osoba bezrobotna zobowiązana jest do przechowywa</w:t>
      </w:r>
      <w:r w:rsidRPr="00F230CC">
        <w:rPr>
          <w:rFonts w:eastAsia="TimesNewRoman"/>
          <w:sz w:val="22"/>
          <w:szCs w:val="22"/>
        </w:rPr>
        <w:t xml:space="preserve">nia </w:t>
      </w:r>
      <w:r w:rsidRPr="00F230CC">
        <w:rPr>
          <w:sz w:val="22"/>
          <w:szCs w:val="22"/>
        </w:rPr>
        <w:t>dokumentacj</w:t>
      </w:r>
      <w:r w:rsidRPr="00F230CC">
        <w:rPr>
          <w:rFonts w:eastAsia="TimesNewRoman"/>
          <w:sz w:val="22"/>
          <w:szCs w:val="22"/>
        </w:rPr>
        <w:t xml:space="preserve">i </w:t>
      </w:r>
      <w:r w:rsidRPr="00F230CC">
        <w:rPr>
          <w:sz w:val="22"/>
          <w:szCs w:val="22"/>
        </w:rPr>
        <w:t>zwi</w:t>
      </w:r>
      <w:r w:rsidRPr="00F230CC">
        <w:rPr>
          <w:rFonts w:eastAsia="TimesNewRoman"/>
          <w:sz w:val="22"/>
          <w:szCs w:val="22"/>
        </w:rPr>
        <w:t>ą</w:t>
      </w:r>
      <w:r w:rsidRPr="00F230CC">
        <w:rPr>
          <w:sz w:val="22"/>
          <w:szCs w:val="22"/>
        </w:rPr>
        <w:t>zan</w:t>
      </w:r>
      <w:r w:rsidRPr="00F230CC">
        <w:rPr>
          <w:rFonts w:eastAsia="TimesNewRoman"/>
          <w:sz w:val="22"/>
          <w:szCs w:val="22"/>
        </w:rPr>
        <w:t>ej</w:t>
      </w:r>
      <w:r w:rsidRPr="00F230CC">
        <w:rPr>
          <w:sz w:val="22"/>
          <w:szCs w:val="22"/>
        </w:rPr>
        <w:t xml:space="preserve"> z otrzymanym dofinansowaniem (pomocą </w:t>
      </w:r>
      <w:r w:rsidRPr="00F230CC">
        <w:rPr>
          <w:i/>
          <w:iCs/>
          <w:sz w:val="22"/>
          <w:szCs w:val="22"/>
        </w:rPr>
        <w:t>de minimis</w:t>
      </w:r>
      <w:r w:rsidRPr="00F230CC">
        <w:rPr>
          <w:sz w:val="22"/>
          <w:szCs w:val="22"/>
        </w:rPr>
        <w:t>) przez okres 10 lat, licz</w:t>
      </w:r>
      <w:r w:rsidRPr="00F230CC">
        <w:rPr>
          <w:rFonts w:eastAsia="TimesNewRoman"/>
          <w:sz w:val="22"/>
          <w:szCs w:val="22"/>
        </w:rPr>
        <w:t>ą</w:t>
      </w:r>
      <w:r w:rsidRPr="00F230CC">
        <w:rPr>
          <w:sz w:val="22"/>
          <w:szCs w:val="22"/>
        </w:rPr>
        <w:t>c od dnia otrzymania pomocy,</w:t>
      </w:r>
      <w:r w:rsidRPr="00F230CC">
        <w:rPr>
          <w:sz w:val="22"/>
          <w:szCs w:val="22"/>
        </w:rPr>
        <w:br/>
        <w:t>w sposób zapewniający dostępność, poufność i bezpieczeństwo dokumentów oraz do informowania</w:t>
      </w:r>
      <w:r w:rsidRPr="00F230CC">
        <w:rPr>
          <w:sz w:val="22"/>
          <w:szCs w:val="22"/>
        </w:rPr>
        <w:br/>
        <w:t>na żądanie Urzędu o miejscu ich archiwizacji.</w:t>
      </w:r>
    </w:p>
    <w:p w:rsidR="0041730F" w:rsidRPr="00F230CC" w:rsidRDefault="0041730F" w:rsidP="00933CB0">
      <w:pPr>
        <w:autoSpaceDE w:val="0"/>
        <w:autoSpaceDN w:val="0"/>
        <w:adjustRightInd w:val="0"/>
        <w:ind w:left="720"/>
        <w:jc w:val="both"/>
        <w:rPr>
          <w:sz w:val="22"/>
          <w:szCs w:val="22"/>
        </w:rPr>
      </w:pPr>
    </w:p>
    <w:p w:rsidR="0041730F" w:rsidRPr="00F230CC" w:rsidRDefault="0041730F" w:rsidP="00D87D77">
      <w:pPr>
        <w:jc w:val="center"/>
        <w:rPr>
          <w:b/>
          <w:bCs/>
          <w:sz w:val="22"/>
          <w:szCs w:val="22"/>
        </w:rPr>
      </w:pPr>
      <w:r w:rsidRPr="00F230CC">
        <w:rPr>
          <w:b/>
          <w:bCs/>
          <w:sz w:val="22"/>
          <w:szCs w:val="22"/>
        </w:rPr>
        <w:t>Monitoring działalności gospodarczej</w:t>
      </w:r>
    </w:p>
    <w:p w:rsidR="0041730F" w:rsidRPr="00F230CC" w:rsidRDefault="0041730F" w:rsidP="00D87D77">
      <w:pPr>
        <w:jc w:val="center"/>
        <w:rPr>
          <w:b/>
          <w:bCs/>
          <w:sz w:val="22"/>
          <w:szCs w:val="22"/>
        </w:rPr>
      </w:pPr>
      <w:r w:rsidRPr="00F230CC">
        <w:rPr>
          <w:b/>
          <w:bCs/>
          <w:sz w:val="22"/>
          <w:szCs w:val="22"/>
        </w:rPr>
        <w:t>§ 6</w:t>
      </w:r>
    </w:p>
    <w:p w:rsidR="0041730F" w:rsidRPr="00F230CC" w:rsidRDefault="0041730F" w:rsidP="00D87D77">
      <w:pPr>
        <w:jc w:val="center"/>
        <w:rPr>
          <w:b/>
          <w:bCs/>
          <w:sz w:val="22"/>
          <w:szCs w:val="22"/>
        </w:rPr>
      </w:pPr>
    </w:p>
    <w:p w:rsidR="0041730F" w:rsidRPr="00F230CC" w:rsidRDefault="0041730F" w:rsidP="00D87D77">
      <w:pPr>
        <w:numPr>
          <w:ilvl w:val="0"/>
          <w:numId w:val="8"/>
        </w:numPr>
        <w:tabs>
          <w:tab w:val="clear" w:pos="720"/>
          <w:tab w:val="num" w:pos="567"/>
        </w:tabs>
        <w:autoSpaceDE w:val="0"/>
        <w:autoSpaceDN w:val="0"/>
        <w:adjustRightInd w:val="0"/>
        <w:ind w:left="567" w:hanging="567"/>
        <w:jc w:val="both"/>
        <w:rPr>
          <w:sz w:val="22"/>
          <w:szCs w:val="22"/>
        </w:rPr>
      </w:pPr>
      <w:r w:rsidRPr="00F230CC">
        <w:rPr>
          <w:sz w:val="22"/>
          <w:szCs w:val="22"/>
        </w:rPr>
        <w:t xml:space="preserve">Urząd prowadzi monitoring i kontrolę prawidłowości realizacji </w:t>
      </w:r>
      <w:r w:rsidRPr="00F230CC">
        <w:rPr>
          <w:i/>
          <w:iCs/>
          <w:sz w:val="22"/>
          <w:szCs w:val="22"/>
        </w:rPr>
        <w:t>Umowy</w:t>
      </w:r>
      <w:r w:rsidRPr="00F230CC">
        <w:rPr>
          <w:sz w:val="22"/>
          <w:szCs w:val="22"/>
        </w:rPr>
        <w:t>.</w:t>
      </w:r>
    </w:p>
    <w:p w:rsidR="0041730F" w:rsidRPr="00F230CC" w:rsidRDefault="0041730F" w:rsidP="007139C6">
      <w:pPr>
        <w:numPr>
          <w:ilvl w:val="0"/>
          <w:numId w:val="8"/>
        </w:numPr>
        <w:tabs>
          <w:tab w:val="clear" w:pos="720"/>
          <w:tab w:val="num" w:pos="567"/>
        </w:tabs>
        <w:autoSpaceDE w:val="0"/>
        <w:autoSpaceDN w:val="0"/>
        <w:adjustRightInd w:val="0"/>
        <w:spacing w:before="120" w:after="120"/>
        <w:ind w:left="567" w:hanging="567"/>
        <w:jc w:val="both"/>
        <w:rPr>
          <w:sz w:val="22"/>
          <w:szCs w:val="22"/>
        </w:rPr>
      </w:pPr>
      <w:r w:rsidRPr="00F230CC">
        <w:rPr>
          <w:sz w:val="22"/>
          <w:szCs w:val="22"/>
        </w:rPr>
        <w:t>Osoba bezrobotna zobowiązana jest poddać się monitoringowi i kontroli prowadzonej przez Urząd</w:t>
      </w:r>
      <w:r w:rsidRPr="00F230CC">
        <w:rPr>
          <w:sz w:val="22"/>
          <w:szCs w:val="22"/>
        </w:rPr>
        <w:br/>
        <w:t>i inne uprawnione instytucje oraz niezwłocznie powiadomić Urząd o wszelkich okolicznościach, mogących zakłócić lub opóźnić prawidłowe prowadzenie działalności gospodarczej i wydatkowanie przyznanego dofinansowania.</w:t>
      </w:r>
    </w:p>
    <w:p w:rsidR="0041730F" w:rsidRPr="00F230CC" w:rsidRDefault="0041730F" w:rsidP="007139C6">
      <w:pPr>
        <w:numPr>
          <w:ilvl w:val="0"/>
          <w:numId w:val="8"/>
        </w:numPr>
        <w:tabs>
          <w:tab w:val="clear" w:pos="720"/>
          <w:tab w:val="num" w:pos="567"/>
        </w:tabs>
        <w:autoSpaceDE w:val="0"/>
        <w:autoSpaceDN w:val="0"/>
        <w:adjustRightInd w:val="0"/>
        <w:spacing w:before="120" w:after="120"/>
        <w:ind w:left="567" w:hanging="567"/>
        <w:jc w:val="both"/>
        <w:rPr>
          <w:sz w:val="22"/>
          <w:szCs w:val="22"/>
        </w:rPr>
      </w:pPr>
      <w:r w:rsidRPr="00F230CC">
        <w:rPr>
          <w:sz w:val="22"/>
          <w:szCs w:val="22"/>
        </w:rPr>
        <w:t>Główny obowiązek monitorowania i kontroli w zakresie prawidłowości wydatkowania przyznanego dofinansowania oraz prowadzenia działalności gospodarczej spoczywa na Urzędzie.</w:t>
      </w:r>
    </w:p>
    <w:p w:rsidR="0041730F" w:rsidRPr="00F230CC" w:rsidRDefault="0041730F" w:rsidP="007139C6">
      <w:pPr>
        <w:numPr>
          <w:ilvl w:val="0"/>
          <w:numId w:val="8"/>
        </w:numPr>
        <w:tabs>
          <w:tab w:val="clear" w:pos="720"/>
          <w:tab w:val="num" w:pos="567"/>
        </w:tabs>
        <w:autoSpaceDE w:val="0"/>
        <w:autoSpaceDN w:val="0"/>
        <w:adjustRightInd w:val="0"/>
        <w:spacing w:before="120" w:after="120"/>
        <w:ind w:left="567" w:hanging="567"/>
        <w:jc w:val="both"/>
        <w:rPr>
          <w:sz w:val="22"/>
          <w:szCs w:val="22"/>
        </w:rPr>
      </w:pPr>
      <w:r w:rsidRPr="00F230CC">
        <w:rPr>
          <w:sz w:val="22"/>
          <w:szCs w:val="22"/>
        </w:rPr>
        <w:t>Urząd przeprowadzi u osoby bezrobotnej co najmniej dwie wizyty monitoringowe w miejscu prowadzenia działalności gospodarczej/siedzibie firmy w celu sprawdzenia, czy osoba bezrobotna nie napotyka problemów w prowadzeniu działalności gospodarczej.</w:t>
      </w:r>
    </w:p>
    <w:p w:rsidR="0041730F" w:rsidRPr="00F230CC" w:rsidRDefault="0041730F" w:rsidP="007139C6">
      <w:pPr>
        <w:numPr>
          <w:ilvl w:val="0"/>
          <w:numId w:val="8"/>
        </w:numPr>
        <w:tabs>
          <w:tab w:val="clear" w:pos="720"/>
          <w:tab w:val="num" w:pos="567"/>
        </w:tabs>
        <w:autoSpaceDE w:val="0"/>
        <w:autoSpaceDN w:val="0"/>
        <w:adjustRightInd w:val="0"/>
        <w:spacing w:before="120" w:after="120"/>
        <w:ind w:left="567" w:hanging="567"/>
        <w:jc w:val="both"/>
        <w:rPr>
          <w:sz w:val="22"/>
          <w:szCs w:val="22"/>
        </w:rPr>
      </w:pPr>
      <w:r w:rsidRPr="00F230CC">
        <w:rPr>
          <w:sz w:val="22"/>
          <w:szCs w:val="22"/>
        </w:rPr>
        <w:t>Urząd podczas kontroli uprawniony jest do weryfikacji dokumentów potwierdzających m. in.:</w:t>
      </w:r>
    </w:p>
    <w:p w:rsidR="0041730F" w:rsidRPr="00F230CC" w:rsidRDefault="0041730F" w:rsidP="00A57491">
      <w:pPr>
        <w:pStyle w:val="ListParagraph"/>
        <w:numPr>
          <w:ilvl w:val="0"/>
          <w:numId w:val="16"/>
        </w:numPr>
        <w:tabs>
          <w:tab w:val="left" w:pos="851"/>
        </w:tabs>
        <w:autoSpaceDE w:val="0"/>
        <w:autoSpaceDN w:val="0"/>
        <w:adjustRightInd w:val="0"/>
        <w:spacing w:before="120" w:after="120"/>
        <w:ind w:left="851" w:hanging="425"/>
        <w:contextualSpacing w:val="0"/>
        <w:jc w:val="both"/>
        <w:rPr>
          <w:sz w:val="22"/>
          <w:szCs w:val="22"/>
        </w:rPr>
      </w:pPr>
      <w:r w:rsidRPr="00F230CC">
        <w:rPr>
          <w:sz w:val="22"/>
          <w:szCs w:val="22"/>
        </w:rPr>
        <w:t>dokonanie zakupów zgodnie z niniejszą umową;</w:t>
      </w:r>
    </w:p>
    <w:p w:rsidR="0041730F" w:rsidRPr="00F230CC" w:rsidRDefault="0041730F" w:rsidP="00A57491">
      <w:pPr>
        <w:pStyle w:val="ListParagraph"/>
        <w:numPr>
          <w:ilvl w:val="0"/>
          <w:numId w:val="16"/>
        </w:numPr>
        <w:tabs>
          <w:tab w:val="left" w:pos="851"/>
        </w:tabs>
        <w:autoSpaceDE w:val="0"/>
        <w:autoSpaceDN w:val="0"/>
        <w:adjustRightInd w:val="0"/>
        <w:spacing w:before="120" w:after="120"/>
        <w:ind w:left="851" w:hanging="425"/>
        <w:contextualSpacing w:val="0"/>
        <w:jc w:val="both"/>
        <w:rPr>
          <w:sz w:val="22"/>
          <w:szCs w:val="22"/>
        </w:rPr>
      </w:pPr>
      <w:r w:rsidRPr="00F230CC">
        <w:rPr>
          <w:sz w:val="22"/>
          <w:szCs w:val="22"/>
        </w:rPr>
        <w:t>fakt rozpoczęcia i prowadzenia przez osobę bezrobotną działalności gospodarczej przez okres</w:t>
      </w:r>
      <w:r w:rsidRPr="00F230CC">
        <w:rPr>
          <w:sz w:val="22"/>
          <w:szCs w:val="22"/>
        </w:rPr>
        <w:br/>
        <w:t>co najmniej 12 miesięcy od dnia jej rozpoczęcia;</w:t>
      </w:r>
    </w:p>
    <w:p w:rsidR="0041730F" w:rsidRPr="00F230CC" w:rsidRDefault="0041730F" w:rsidP="00A57491">
      <w:pPr>
        <w:pStyle w:val="ListParagraph"/>
        <w:numPr>
          <w:ilvl w:val="0"/>
          <w:numId w:val="16"/>
        </w:numPr>
        <w:tabs>
          <w:tab w:val="left" w:pos="851"/>
        </w:tabs>
        <w:autoSpaceDE w:val="0"/>
        <w:autoSpaceDN w:val="0"/>
        <w:adjustRightInd w:val="0"/>
        <w:spacing w:before="120" w:after="120"/>
        <w:ind w:left="851" w:hanging="425"/>
        <w:contextualSpacing w:val="0"/>
        <w:jc w:val="both"/>
        <w:rPr>
          <w:sz w:val="22"/>
          <w:szCs w:val="22"/>
        </w:rPr>
      </w:pPr>
      <w:r w:rsidRPr="00F230CC">
        <w:rPr>
          <w:sz w:val="22"/>
          <w:szCs w:val="22"/>
        </w:rPr>
        <w:t>inne okoliczności.</w:t>
      </w:r>
    </w:p>
    <w:p w:rsidR="0041730F" w:rsidRPr="00F230CC" w:rsidRDefault="0041730F" w:rsidP="007139C6">
      <w:pPr>
        <w:numPr>
          <w:ilvl w:val="0"/>
          <w:numId w:val="8"/>
        </w:numPr>
        <w:tabs>
          <w:tab w:val="clear" w:pos="720"/>
          <w:tab w:val="num" w:pos="567"/>
        </w:tabs>
        <w:autoSpaceDE w:val="0"/>
        <w:autoSpaceDN w:val="0"/>
        <w:adjustRightInd w:val="0"/>
        <w:spacing w:before="120" w:after="120"/>
        <w:ind w:left="567" w:hanging="567"/>
        <w:jc w:val="both"/>
        <w:rPr>
          <w:sz w:val="22"/>
          <w:szCs w:val="22"/>
        </w:rPr>
      </w:pPr>
      <w:r w:rsidRPr="00F230CC">
        <w:rPr>
          <w:sz w:val="22"/>
          <w:szCs w:val="22"/>
        </w:rPr>
        <w:t>Osoba bezrobotna zobowiązana jest do udzielania podczas kontroli rzetelnych informacji</w:t>
      </w:r>
      <w:r w:rsidRPr="00F230CC">
        <w:rPr>
          <w:sz w:val="22"/>
          <w:szCs w:val="22"/>
        </w:rPr>
        <w:br/>
        <w:t>i wyjaśnień, udostępniania wszelkich dokumentów związanych z realizacją niniejszej umowy,</w:t>
      </w:r>
      <w:r w:rsidRPr="00F230CC">
        <w:rPr>
          <w:sz w:val="22"/>
          <w:szCs w:val="22"/>
        </w:rPr>
        <w:br/>
        <w:t>w tym związanych z prowadzoną działalnością gospodarczą.</w:t>
      </w:r>
    </w:p>
    <w:p w:rsidR="0041730F" w:rsidRPr="00F230CC" w:rsidRDefault="0041730F" w:rsidP="007139C6">
      <w:pPr>
        <w:numPr>
          <w:ilvl w:val="0"/>
          <w:numId w:val="8"/>
        </w:numPr>
        <w:tabs>
          <w:tab w:val="clear" w:pos="720"/>
          <w:tab w:val="num" w:pos="567"/>
        </w:tabs>
        <w:autoSpaceDE w:val="0"/>
        <w:autoSpaceDN w:val="0"/>
        <w:adjustRightInd w:val="0"/>
        <w:spacing w:before="120" w:after="120"/>
        <w:ind w:left="567" w:hanging="567"/>
        <w:jc w:val="both"/>
        <w:rPr>
          <w:sz w:val="22"/>
          <w:szCs w:val="22"/>
        </w:rPr>
      </w:pPr>
      <w:r w:rsidRPr="00F230CC">
        <w:rPr>
          <w:sz w:val="22"/>
          <w:szCs w:val="22"/>
        </w:rPr>
        <w:t>W uzasadnionych przypadkach, w szczególności związanych z wątpliwościami dotyczącymi prawidłowości zakupionych środków inwestycyjnych, środków obrotowych (materiałów, surowców, towarów) i usług lub przedłożonego do zaakceptowania/zaakceptowanego rozliczenia Urząd uprawniony jest żądać od osoby bezrobotnej złożenia pisemnych wyjaśnień.</w:t>
      </w:r>
    </w:p>
    <w:p w:rsidR="0041730F" w:rsidRPr="00F230CC" w:rsidRDefault="0041730F" w:rsidP="007139C6">
      <w:pPr>
        <w:numPr>
          <w:ilvl w:val="0"/>
          <w:numId w:val="8"/>
        </w:numPr>
        <w:tabs>
          <w:tab w:val="clear" w:pos="720"/>
          <w:tab w:val="num" w:pos="567"/>
        </w:tabs>
        <w:autoSpaceDE w:val="0"/>
        <w:autoSpaceDN w:val="0"/>
        <w:adjustRightInd w:val="0"/>
        <w:spacing w:before="120" w:after="120"/>
        <w:ind w:left="567" w:hanging="567"/>
        <w:jc w:val="both"/>
        <w:rPr>
          <w:sz w:val="22"/>
          <w:szCs w:val="22"/>
        </w:rPr>
      </w:pPr>
      <w:r w:rsidRPr="00F230CC">
        <w:rPr>
          <w:sz w:val="22"/>
          <w:szCs w:val="22"/>
        </w:rPr>
        <w:t>Podczas kontroli osoba bezrobotna powinna posiadać środki inwestycyjne, sprzęt i środki obrotowe (materiały, surowce, towary), które zostały zakupione w ramach przyznanego dofinansowania,</w:t>
      </w:r>
      <w:r w:rsidRPr="00F230CC">
        <w:rPr>
          <w:sz w:val="22"/>
          <w:szCs w:val="22"/>
        </w:rPr>
        <w:br/>
        <w:t>z zastrzeżeniem ust. 9.</w:t>
      </w:r>
    </w:p>
    <w:p w:rsidR="0041730F" w:rsidRPr="00F230CC" w:rsidRDefault="0041730F" w:rsidP="00055423">
      <w:pPr>
        <w:numPr>
          <w:ilvl w:val="0"/>
          <w:numId w:val="8"/>
        </w:numPr>
        <w:tabs>
          <w:tab w:val="clear" w:pos="720"/>
          <w:tab w:val="num" w:pos="567"/>
        </w:tabs>
        <w:autoSpaceDE w:val="0"/>
        <w:autoSpaceDN w:val="0"/>
        <w:adjustRightInd w:val="0"/>
        <w:spacing w:before="120" w:after="120"/>
        <w:ind w:left="567" w:hanging="567"/>
        <w:jc w:val="both"/>
        <w:rPr>
          <w:sz w:val="22"/>
          <w:szCs w:val="22"/>
        </w:rPr>
      </w:pPr>
      <w:r w:rsidRPr="00F230CC">
        <w:rPr>
          <w:sz w:val="22"/>
          <w:szCs w:val="22"/>
        </w:rPr>
        <w:t>W przypadku środków obrotowych (materiałów, surowców, towarów), które zostały nabyte</w:t>
      </w:r>
      <w:r w:rsidRPr="00F230CC">
        <w:rPr>
          <w:sz w:val="22"/>
          <w:szCs w:val="22"/>
        </w:rPr>
        <w:br/>
        <w:t>w celu zużycia w ramach prowadzonej działalności gospodarczej (np. materiały zużywane w celu świadczenia usług) lub w celu dalszej sprzedaży i zostały wykazane w rozliczeniu, osoba bezrobotna powinna wykazać przychód z tytułu świadczonych usług lub sprzedaży środków obrotowych (materiałów, surowców, towarów) lub w inny sposób uzasadnić fakt nieposiadania zakupionych środków obrotowych (materiałów, surowców, towarów).</w:t>
      </w:r>
    </w:p>
    <w:p w:rsidR="0041730F" w:rsidRPr="00F230CC" w:rsidRDefault="0041730F" w:rsidP="007139C6">
      <w:pPr>
        <w:numPr>
          <w:ilvl w:val="0"/>
          <w:numId w:val="8"/>
        </w:numPr>
        <w:tabs>
          <w:tab w:val="clear" w:pos="720"/>
          <w:tab w:val="num" w:pos="567"/>
        </w:tabs>
        <w:autoSpaceDE w:val="0"/>
        <w:autoSpaceDN w:val="0"/>
        <w:adjustRightInd w:val="0"/>
        <w:spacing w:before="120" w:after="120"/>
        <w:ind w:left="567" w:hanging="567"/>
        <w:jc w:val="both"/>
        <w:rPr>
          <w:sz w:val="22"/>
          <w:szCs w:val="22"/>
        </w:rPr>
      </w:pPr>
      <w:r w:rsidRPr="00F230CC">
        <w:rPr>
          <w:sz w:val="22"/>
          <w:szCs w:val="22"/>
        </w:rPr>
        <w:t>Przedmioty zakupione w ramach dofinansowania nie mogą być zbyte przez okres co najmniej</w:t>
      </w:r>
      <w:r w:rsidRPr="00F230CC">
        <w:rPr>
          <w:sz w:val="22"/>
          <w:szCs w:val="22"/>
        </w:rPr>
        <w:br/>
        <w:t>12 miesięcy od dnia podjęcia działalności gospodarczej (z wyłączeniem materiałów, surowców</w:t>
      </w:r>
      <w:r w:rsidRPr="00F230CC">
        <w:rPr>
          <w:sz w:val="22"/>
          <w:szCs w:val="22"/>
        </w:rPr>
        <w:br/>
        <w:t>i towarów handlowych).</w:t>
      </w:r>
    </w:p>
    <w:p w:rsidR="0041730F" w:rsidRPr="00F230CC" w:rsidRDefault="0041730F" w:rsidP="007139C6">
      <w:pPr>
        <w:numPr>
          <w:ilvl w:val="0"/>
          <w:numId w:val="8"/>
        </w:numPr>
        <w:tabs>
          <w:tab w:val="clear" w:pos="720"/>
          <w:tab w:val="num" w:pos="567"/>
        </w:tabs>
        <w:autoSpaceDE w:val="0"/>
        <w:autoSpaceDN w:val="0"/>
        <w:adjustRightInd w:val="0"/>
        <w:spacing w:before="120" w:after="120"/>
        <w:ind w:left="567" w:hanging="567"/>
        <w:jc w:val="both"/>
        <w:rPr>
          <w:sz w:val="22"/>
          <w:szCs w:val="22"/>
        </w:rPr>
      </w:pPr>
      <w:r w:rsidRPr="00F230CC">
        <w:rPr>
          <w:sz w:val="22"/>
          <w:szCs w:val="22"/>
        </w:rPr>
        <w:t>Przedmioty zakupione w ramach dofinansowania powinny być przechowywane w siedzibie firmy i / lub w miejscu prowadzenia działalności gospodarczej i użytkowane zgodnie z przeznaczeniem.</w:t>
      </w:r>
    </w:p>
    <w:p w:rsidR="0041730F" w:rsidRPr="00F230CC" w:rsidRDefault="0041730F" w:rsidP="00CE0266">
      <w:pPr>
        <w:numPr>
          <w:ilvl w:val="0"/>
          <w:numId w:val="8"/>
        </w:numPr>
        <w:tabs>
          <w:tab w:val="clear" w:pos="720"/>
          <w:tab w:val="num" w:pos="567"/>
        </w:tabs>
        <w:autoSpaceDE w:val="0"/>
        <w:autoSpaceDN w:val="0"/>
        <w:adjustRightInd w:val="0"/>
        <w:spacing w:before="120" w:after="120"/>
        <w:ind w:left="567" w:hanging="567"/>
        <w:jc w:val="both"/>
        <w:rPr>
          <w:sz w:val="22"/>
          <w:szCs w:val="22"/>
        </w:rPr>
      </w:pPr>
      <w:r w:rsidRPr="00F230CC">
        <w:rPr>
          <w:sz w:val="22"/>
          <w:szCs w:val="22"/>
        </w:rPr>
        <w:t>Na osobie bezrobotnej ciąży obowiązek prawidłowego zabezpieczenia nabytych w ramach przyznanego dofinansowania przedmiotów przed uszkodzeniem, zniszczeniem lub utratą (np. ubezpieczenie, dozór). W przypadku niedopełnienia tego obowiązku osoba bezrobotna będzie zobowiązana zakupić w terminie określonym przez Urząd równoważny przedmiot (posiadający takie same parametry, jak określone</w:t>
      </w:r>
      <w:r w:rsidRPr="00F230CC">
        <w:rPr>
          <w:sz w:val="22"/>
          <w:szCs w:val="22"/>
        </w:rPr>
        <w:br/>
        <w:t>w umowie) w miejsce przedmiotu zniszczonego lub utraconego i za cenę nie niższą niż cena zakupu przedmiotu w chwili zawarcia umowy, z zastrzeżeniem § 11 ust. 4.</w:t>
      </w:r>
    </w:p>
    <w:p w:rsidR="0041730F" w:rsidRPr="00F230CC" w:rsidRDefault="0041730F" w:rsidP="00933CB0">
      <w:pPr>
        <w:jc w:val="center"/>
        <w:rPr>
          <w:sz w:val="22"/>
          <w:szCs w:val="22"/>
        </w:rPr>
      </w:pPr>
    </w:p>
    <w:p w:rsidR="0041730F" w:rsidRPr="00F230CC" w:rsidRDefault="0041730F" w:rsidP="00D87D77">
      <w:pPr>
        <w:jc w:val="center"/>
        <w:rPr>
          <w:b/>
          <w:bCs/>
          <w:sz w:val="22"/>
          <w:szCs w:val="22"/>
        </w:rPr>
      </w:pPr>
      <w:r w:rsidRPr="00F230CC">
        <w:rPr>
          <w:b/>
          <w:bCs/>
          <w:sz w:val="22"/>
          <w:szCs w:val="22"/>
        </w:rPr>
        <w:t>Rozliczenie VAT</w:t>
      </w:r>
    </w:p>
    <w:p w:rsidR="0041730F" w:rsidRPr="00F230CC" w:rsidRDefault="0041730F" w:rsidP="00D87D77">
      <w:pPr>
        <w:jc w:val="center"/>
        <w:rPr>
          <w:b/>
          <w:bCs/>
          <w:sz w:val="22"/>
          <w:szCs w:val="22"/>
        </w:rPr>
      </w:pPr>
      <w:r w:rsidRPr="00F230CC">
        <w:rPr>
          <w:b/>
          <w:bCs/>
          <w:sz w:val="22"/>
          <w:szCs w:val="22"/>
        </w:rPr>
        <w:t>§ 7</w:t>
      </w:r>
    </w:p>
    <w:p w:rsidR="0041730F" w:rsidRPr="00F230CC" w:rsidRDefault="0041730F" w:rsidP="00D87D77">
      <w:pPr>
        <w:jc w:val="center"/>
        <w:rPr>
          <w:b/>
          <w:bCs/>
          <w:sz w:val="22"/>
          <w:szCs w:val="22"/>
        </w:rPr>
      </w:pPr>
    </w:p>
    <w:p w:rsidR="0041730F" w:rsidRPr="00F230CC" w:rsidRDefault="0041730F" w:rsidP="00D87D77">
      <w:pPr>
        <w:numPr>
          <w:ilvl w:val="0"/>
          <w:numId w:val="13"/>
        </w:numPr>
        <w:tabs>
          <w:tab w:val="clear" w:pos="720"/>
          <w:tab w:val="num" w:pos="567"/>
        </w:tabs>
        <w:ind w:left="567" w:hanging="567"/>
        <w:jc w:val="both"/>
        <w:rPr>
          <w:sz w:val="22"/>
          <w:szCs w:val="22"/>
        </w:rPr>
      </w:pPr>
      <w:r w:rsidRPr="00F230CC">
        <w:rPr>
          <w:sz w:val="22"/>
          <w:szCs w:val="22"/>
        </w:rPr>
        <w:t xml:space="preserve">Osoba bezrobotna zobowiązana jest do zwrotu na rachunek bankowy Urzędu odliczonego lub zwróconego zgodnie z ustawą z dnia 11 marca 2004 r. </w:t>
      </w:r>
      <w:r w:rsidRPr="00F230CC">
        <w:rPr>
          <w:i/>
          <w:iCs/>
          <w:sz w:val="22"/>
          <w:szCs w:val="22"/>
        </w:rPr>
        <w:t>o podatku od towarów i usług</w:t>
      </w:r>
      <w:r w:rsidRPr="00F230CC">
        <w:rPr>
          <w:sz w:val="22"/>
          <w:szCs w:val="22"/>
        </w:rPr>
        <w:t xml:space="preserve"> podatku naliczonego dotyczącego zakupionych towarów i usług w ramach przyznanego dofinansowania</w:t>
      </w:r>
      <w:r w:rsidRPr="00F230CC">
        <w:rPr>
          <w:rStyle w:val="FootnoteReference"/>
          <w:sz w:val="22"/>
          <w:szCs w:val="22"/>
        </w:rPr>
        <w:footnoteReference w:id="24"/>
      </w:r>
      <w:r w:rsidRPr="00F230CC">
        <w:rPr>
          <w:sz w:val="22"/>
          <w:szCs w:val="22"/>
        </w:rPr>
        <w:t>.</w:t>
      </w:r>
    </w:p>
    <w:p w:rsidR="0041730F" w:rsidRPr="00F230CC" w:rsidRDefault="0041730F" w:rsidP="007139C6">
      <w:pPr>
        <w:numPr>
          <w:ilvl w:val="0"/>
          <w:numId w:val="13"/>
        </w:numPr>
        <w:tabs>
          <w:tab w:val="clear" w:pos="720"/>
          <w:tab w:val="num" w:pos="567"/>
        </w:tabs>
        <w:spacing w:before="120" w:after="120"/>
        <w:ind w:left="567" w:hanging="567"/>
        <w:jc w:val="both"/>
        <w:rPr>
          <w:sz w:val="22"/>
          <w:szCs w:val="22"/>
        </w:rPr>
      </w:pPr>
      <w:r w:rsidRPr="00F230CC">
        <w:rPr>
          <w:sz w:val="22"/>
          <w:szCs w:val="22"/>
        </w:rPr>
        <w:t>Zwrot, o którym mowa w ust. 1, następuje w terminie:</w:t>
      </w:r>
    </w:p>
    <w:p w:rsidR="0041730F" w:rsidRPr="00F230CC" w:rsidRDefault="0041730F" w:rsidP="00D44BA0">
      <w:pPr>
        <w:pStyle w:val="ListParagraph"/>
        <w:tabs>
          <w:tab w:val="left" w:pos="851"/>
        </w:tabs>
        <w:spacing w:before="120" w:after="120"/>
        <w:ind w:left="851" w:hanging="425"/>
        <w:contextualSpacing w:val="0"/>
        <w:jc w:val="both"/>
        <w:rPr>
          <w:sz w:val="22"/>
          <w:szCs w:val="22"/>
        </w:rPr>
      </w:pPr>
      <w:r w:rsidRPr="00F230CC">
        <w:rPr>
          <w:sz w:val="22"/>
          <w:szCs w:val="22"/>
        </w:rPr>
        <w:t>1)</w:t>
      </w:r>
      <w:r w:rsidRPr="00F230CC">
        <w:rPr>
          <w:sz w:val="22"/>
          <w:szCs w:val="22"/>
        </w:rPr>
        <w:tab/>
        <w:t>do 90 dni od dnia złożenia przez osobę bezrobotną deklaracji podatkowej dotyczącej podatku</w:t>
      </w:r>
      <w:r w:rsidRPr="00F230CC">
        <w:rPr>
          <w:sz w:val="22"/>
          <w:szCs w:val="22"/>
        </w:rPr>
        <w:br/>
        <w:t>od towarów i usług, w której wykazano kwotę podatku naliczonego z tego tytułu - w przypadku, gdy z deklaracji za dany okres rozliczeniowy wynika kwota podatku podlegająca wpłacie do Urzędu Skarbowego lub kwota do przeniesienia na następny okres rozliczeniowy,</w:t>
      </w:r>
    </w:p>
    <w:p w:rsidR="0041730F" w:rsidRPr="00F230CC" w:rsidRDefault="0041730F" w:rsidP="00D44BA0">
      <w:pPr>
        <w:pStyle w:val="ListParagraph"/>
        <w:tabs>
          <w:tab w:val="left" w:pos="851"/>
        </w:tabs>
        <w:spacing w:before="120" w:after="120"/>
        <w:ind w:left="851" w:hanging="425"/>
        <w:contextualSpacing w:val="0"/>
        <w:jc w:val="both"/>
        <w:rPr>
          <w:sz w:val="22"/>
          <w:szCs w:val="22"/>
        </w:rPr>
      </w:pPr>
      <w:r w:rsidRPr="00F230CC">
        <w:rPr>
          <w:sz w:val="22"/>
          <w:szCs w:val="22"/>
        </w:rPr>
        <w:t>2)</w:t>
      </w:r>
      <w:r w:rsidRPr="00F230CC">
        <w:rPr>
          <w:sz w:val="22"/>
          <w:szCs w:val="22"/>
        </w:rPr>
        <w:tab/>
        <w:t>30 dni od dnia dokonania przez Urząd Skarbowy zwrotu podatku na rzecz osoby bezrobotnej -</w:t>
      </w:r>
      <w:r w:rsidRPr="00F230CC">
        <w:rPr>
          <w:sz w:val="22"/>
          <w:szCs w:val="22"/>
        </w:rPr>
        <w:br/>
        <w:t>w przypadku, gdy z deklaracji podatkowej dotyczącej podatku od towarów i usług, w której wykazano kwotę podatku naliczonego z tego tytułu, za dany okres rozliczeniowy wynika kwota</w:t>
      </w:r>
      <w:r w:rsidRPr="00F230CC">
        <w:rPr>
          <w:sz w:val="22"/>
          <w:szCs w:val="22"/>
        </w:rPr>
        <w:br/>
        <w:t>do zwrotu.</w:t>
      </w:r>
    </w:p>
    <w:p w:rsidR="0041730F" w:rsidRPr="00F230CC" w:rsidRDefault="0041730F" w:rsidP="00942B06">
      <w:pPr>
        <w:numPr>
          <w:ilvl w:val="0"/>
          <w:numId w:val="13"/>
        </w:numPr>
        <w:tabs>
          <w:tab w:val="clear" w:pos="720"/>
          <w:tab w:val="num" w:pos="567"/>
        </w:tabs>
        <w:spacing w:before="120" w:after="120"/>
        <w:ind w:left="567" w:hanging="567"/>
        <w:jc w:val="both"/>
        <w:rPr>
          <w:sz w:val="22"/>
          <w:szCs w:val="22"/>
        </w:rPr>
      </w:pPr>
      <w:r w:rsidRPr="00F230CC">
        <w:rPr>
          <w:sz w:val="22"/>
          <w:szCs w:val="22"/>
        </w:rPr>
        <w:t>W przypadku, gdy na dzień składania rozliczenia, o którym mowa w § 4 ust. 1, osoba bezrobotna nie ma prawa do odliczenia podatku, a prawo to uzyska w terminie późniejszym (również po zakończeniu umowy), powinna ona poinformować niezwłocznie Urząd i dokonać zwrotu równowartości odzyskanego VAT w ramach przyznanej pomocy, na warunkach określonych w ust. 2.</w:t>
      </w:r>
    </w:p>
    <w:p w:rsidR="0041730F" w:rsidRPr="00F230CC" w:rsidRDefault="0041730F" w:rsidP="00942B06">
      <w:pPr>
        <w:numPr>
          <w:ilvl w:val="0"/>
          <w:numId w:val="13"/>
        </w:numPr>
        <w:tabs>
          <w:tab w:val="clear" w:pos="720"/>
          <w:tab w:val="num" w:pos="567"/>
        </w:tabs>
        <w:spacing w:before="120" w:after="120"/>
        <w:ind w:left="567" w:hanging="567"/>
        <w:jc w:val="both"/>
        <w:rPr>
          <w:sz w:val="22"/>
          <w:szCs w:val="22"/>
        </w:rPr>
      </w:pPr>
      <w:r w:rsidRPr="00F230CC">
        <w:rPr>
          <w:sz w:val="22"/>
          <w:szCs w:val="22"/>
        </w:rPr>
        <w:t>Osoba bezrobotna uprawniona do obniżenia kwoty podatku należnego o kwotę podatku naliczonego lub do zwrotu podatku naliczonego może nie skorzystać z posiadanego uprawnienia. W takim przypadku powinien złożyć stosowne oświadczenie, o którym mowa w § 4 ust. 7 pkt 1.</w:t>
      </w:r>
    </w:p>
    <w:p w:rsidR="0041730F" w:rsidRPr="00F230CC" w:rsidRDefault="0041730F" w:rsidP="00942B06">
      <w:pPr>
        <w:numPr>
          <w:ilvl w:val="0"/>
          <w:numId w:val="13"/>
        </w:numPr>
        <w:tabs>
          <w:tab w:val="clear" w:pos="720"/>
          <w:tab w:val="num" w:pos="567"/>
        </w:tabs>
        <w:spacing w:before="120" w:after="120"/>
        <w:ind w:left="567" w:hanging="567"/>
        <w:jc w:val="both"/>
        <w:rPr>
          <w:sz w:val="22"/>
          <w:szCs w:val="22"/>
        </w:rPr>
      </w:pPr>
      <w:r w:rsidRPr="00F230CC">
        <w:rPr>
          <w:sz w:val="22"/>
          <w:szCs w:val="22"/>
        </w:rPr>
        <w:t>Pod pojęciem zwrotu równowartości odzyskanego VAT należy rozumieć wpływ środków finansowych na rachunek bankowy Urzędu.</w:t>
      </w:r>
    </w:p>
    <w:p w:rsidR="0041730F" w:rsidRPr="00F230CC" w:rsidRDefault="0041730F" w:rsidP="00942B06">
      <w:pPr>
        <w:numPr>
          <w:ilvl w:val="0"/>
          <w:numId w:val="13"/>
        </w:numPr>
        <w:tabs>
          <w:tab w:val="clear" w:pos="720"/>
          <w:tab w:val="num" w:pos="567"/>
        </w:tabs>
        <w:spacing w:before="120" w:after="120"/>
        <w:ind w:left="567" w:hanging="567"/>
        <w:jc w:val="both"/>
        <w:rPr>
          <w:sz w:val="22"/>
          <w:szCs w:val="22"/>
        </w:rPr>
      </w:pPr>
      <w:r w:rsidRPr="00F230CC">
        <w:rPr>
          <w:sz w:val="22"/>
          <w:szCs w:val="22"/>
        </w:rPr>
        <w:t>Na potwierdzenie, że odzyskany VAT dotyczy wydatków dokonanych w ramach przyznanego dofinansowania osoba bezrobotna składa oświadczenie.</w:t>
      </w:r>
    </w:p>
    <w:p w:rsidR="0041730F" w:rsidRPr="00F230CC" w:rsidRDefault="0041730F" w:rsidP="00942B06">
      <w:pPr>
        <w:numPr>
          <w:ilvl w:val="0"/>
          <w:numId w:val="13"/>
        </w:numPr>
        <w:tabs>
          <w:tab w:val="clear" w:pos="720"/>
          <w:tab w:val="num" w:pos="567"/>
        </w:tabs>
        <w:spacing w:before="120" w:after="120"/>
        <w:ind w:left="567" w:hanging="567"/>
        <w:jc w:val="both"/>
        <w:rPr>
          <w:sz w:val="22"/>
          <w:szCs w:val="22"/>
        </w:rPr>
      </w:pPr>
      <w:r w:rsidRPr="00F230CC">
        <w:rPr>
          <w:sz w:val="22"/>
          <w:szCs w:val="22"/>
        </w:rPr>
        <w:t>W przypadku wątpliwości co do prawdziwości złożonych oświadczeń lub wyjaśnień w sprawie zwrotu równowartości odzyskanego VAT Urząd może zwrócić się do Urzędu Skarbowego o przeprowadzenie kontroli.</w:t>
      </w:r>
    </w:p>
    <w:p w:rsidR="0041730F" w:rsidRPr="00F230CC" w:rsidRDefault="0041730F" w:rsidP="00942B06">
      <w:pPr>
        <w:numPr>
          <w:ilvl w:val="0"/>
          <w:numId w:val="13"/>
        </w:numPr>
        <w:tabs>
          <w:tab w:val="clear" w:pos="720"/>
          <w:tab w:val="num" w:pos="567"/>
        </w:tabs>
        <w:spacing w:before="120" w:after="120"/>
        <w:ind w:left="567" w:hanging="567"/>
        <w:jc w:val="both"/>
        <w:rPr>
          <w:sz w:val="22"/>
          <w:szCs w:val="22"/>
        </w:rPr>
      </w:pPr>
      <w:r w:rsidRPr="00F230CC">
        <w:rPr>
          <w:sz w:val="22"/>
          <w:szCs w:val="22"/>
        </w:rPr>
        <w:t>W przypadku, gdy osoba bezrobotna nie zwróci zgodnie z postanowieniami niniejszego paragrafu równowartości odzyskanego VAT, Urząd żąda zwrotu przyznanego dofinansowania wraz z odsetkami ustawowymi naliczonymi od dnia otrzymania środków, na zasadach określonych w § 12 ust. 4.</w:t>
      </w:r>
    </w:p>
    <w:p w:rsidR="0041730F" w:rsidRPr="00F230CC" w:rsidRDefault="0041730F" w:rsidP="00942B06">
      <w:pPr>
        <w:numPr>
          <w:ilvl w:val="0"/>
          <w:numId w:val="13"/>
        </w:numPr>
        <w:tabs>
          <w:tab w:val="clear" w:pos="720"/>
          <w:tab w:val="num" w:pos="567"/>
        </w:tabs>
        <w:spacing w:before="120" w:after="120"/>
        <w:ind w:left="567" w:hanging="567"/>
        <w:jc w:val="both"/>
        <w:rPr>
          <w:sz w:val="22"/>
          <w:szCs w:val="22"/>
        </w:rPr>
      </w:pPr>
      <w:r w:rsidRPr="00F230CC">
        <w:rPr>
          <w:sz w:val="22"/>
          <w:szCs w:val="22"/>
        </w:rPr>
        <w:t>W przypadku dochodzenia/żądania zwrotu wypłaconego dofinansowania Urząd żąda zwrotu wypłaconej kwoty dofinansowania pomniejszonej o równowartość zwróconego na rachunek bankowy Urzędu VAT.</w:t>
      </w:r>
    </w:p>
    <w:p w:rsidR="0041730F" w:rsidRPr="00F230CC" w:rsidRDefault="0041730F" w:rsidP="00942B06">
      <w:pPr>
        <w:numPr>
          <w:ilvl w:val="0"/>
          <w:numId w:val="13"/>
        </w:numPr>
        <w:tabs>
          <w:tab w:val="clear" w:pos="720"/>
          <w:tab w:val="num" w:pos="567"/>
        </w:tabs>
        <w:spacing w:before="120" w:after="120"/>
        <w:ind w:left="567" w:hanging="567"/>
        <w:jc w:val="both"/>
        <w:rPr>
          <w:sz w:val="22"/>
          <w:szCs w:val="22"/>
        </w:rPr>
      </w:pPr>
      <w:r w:rsidRPr="00F230CC">
        <w:rPr>
          <w:sz w:val="22"/>
          <w:szCs w:val="22"/>
        </w:rPr>
        <w:t>W przypadku gdy do dnia zakończenia realizacji umowy osoba bezrobotna będąca podatnikiem VAT nie otrzyma z Urzędu Skarbowego zwrotu VAT Urząd powinien niezwłocznie poinformować osobę bezrobotną o obowiązku wpłaty kwoty będącej równowartością odzyskanego ww. podatku na rachunek bankowy Urzędu w terminie określonym w § 12 ust. 4.</w:t>
      </w:r>
    </w:p>
    <w:p w:rsidR="0041730F" w:rsidRPr="00F230CC" w:rsidRDefault="0041730F" w:rsidP="00933CB0">
      <w:pPr>
        <w:jc w:val="center"/>
        <w:rPr>
          <w:b/>
          <w:bCs/>
          <w:sz w:val="22"/>
          <w:szCs w:val="22"/>
        </w:rPr>
      </w:pPr>
    </w:p>
    <w:p w:rsidR="0041730F" w:rsidRPr="00F230CC" w:rsidRDefault="0041730F" w:rsidP="00D87D77">
      <w:pPr>
        <w:jc w:val="center"/>
        <w:rPr>
          <w:b/>
          <w:bCs/>
          <w:sz w:val="22"/>
          <w:szCs w:val="22"/>
        </w:rPr>
      </w:pPr>
      <w:r w:rsidRPr="00F230CC">
        <w:rPr>
          <w:b/>
          <w:bCs/>
          <w:sz w:val="22"/>
          <w:szCs w:val="22"/>
        </w:rPr>
        <w:t>Oświadczenia</w:t>
      </w:r>
    </w:p>
    <w:p w:rsidR="0041730F" w:rsidRPr="00F230CC" w:rsidRDefault="0041730F" w:rsidP="00D87D77">
      <w:pPr>
        <w:jc w:val="center"/>
        <w:rPr>
          <w:b/>
          <w:bCs/>
          <w:sz w:val="22"/>
          <w:szCs w:val="22"/>
        </w:rPr>
      </w:pPr>
      <w:r w:rsidRPr="00F230CC">
        <w:rPr>
          <w:b/>
          <w:bCs/>
          <w:sz w:val="22"/>
          <w:szCs w:val="22"/>
        </w:rPr>
        <w:t>§ 8</w:t>
      </w:r>
    </w:p>
    <w:p w:rsidR="0041730F" w:rsidRPr="00F230CC" w:rsidRDefault="0041730F" w:rsidP="00D87D77">
      <w:pPr>
        <w:jc w:val="center"/>
        <w:rPr>
          <w:sz w:val="22"/>
          <w:szCs w:val="22"/>
        </w:rPr>
      </w:pPr>
    </w:p>
    <w:p w:rsidR="0041730F" w:rsidRPr="00F230CC" w:rsidRDefault="0041730F" w:rsidP="00D87D77">
      <w:pPr>
        <w:pStyle w:val="BodyText"/>
        <w:numPr>
          <w:ilvl w:val="0"/>
          <w:numId w:val="14"/>
        </w:numPr>
        <w:ind w:left="567" w:hanging="567"/>
        <w:jc w:val="both"/>
        <w:rPr>
          <w:sz w:val="22"/>
          <w:szCs w:val="22"/>
        </w:rPr>
      </w:pPr>
      <w:r w:rsidRPr="00F230CC">
        <w:rPr>
          <w:sz w:val="22"/>
          <w:szCs w:val="22"/>
        </w:rPr>
        <w:t xml:space="preserve">Osoba bezrobotna potwierdza, że informacje i oświadczenia zawarte we </w:t>
      </w:r>
      <w:r w:rsidRPr="00F230CC">
        <w:rPr>
          <w:i/>
          <w:iCs/>
          <w:sz w:val="22"/>
          <w:szCs w:val="22"/>
        </w:rPr>
        <w:t>wniosku  o przyznanie jednorazowych środków na podjęcie działalności gospodarczej</w:t>
      </w:r>
      <w:r w:rsidRPr="00F230CC">
        <w:rPr>
          <w:sz w:val="22"/>
          <w:szCs w:val="22"/>
        </w:rPr>
        <w:t xml:space="preserve"> i załącznikach są prawdziwe</w:t>
      </w:r>
      <w:r w:rsidRPr="00F230CC">
        <w:rPr>
          <w:sz w:val="22"/>
          <w:szCs w:val="22"/>
        </w:rPr>
        <w:br/>
        <w:t>i aktualne w dniu zawarcia umowy.</w:t>
      </w:r>
    </w:p>
    <w:p w:rsidR="0041730F" w:rsidRPr="00F230CC" w:rsidRDefault="0041730F" w:rsidP="00692D00">
      <w:pPr>
        <w:pStyle w:val="BodyText"/>
        <w:numPr>
          <w:ilvl w:val="0"/>
          <w:numId w:val="14"/>
        </w:numPr>
        <w:spacing w:before="120" w:after="120"/>
        <w:ind w:left="567" w:hanging="567"/>
        <w:jc w:val="both"/>
        <w:rPr>
          <w:sz w:val="22"/>
          <w:szCs w:val="22"/>
        </w:rPr>
      </w:pPr>
      <w:r w:rsidRPr="00F230CC">
        <w:rPr>
          <w:sz w:val="22"/>
          <w:szCs w:val="22"/>
        </w:rPr>
        <w:t xml:space="preserve"> Osoba bezrobotna zobowiązuje się niezwłocznie, lecz nie później niż w terminie 7 dni kalendarzowych, poinformować Urząd o wszelkich zmianach mogących mieć wpływ na realizację niniejszej umowy,</w:t>
      </w:r>
      <w:r w:rsidRPr="00F230CC">
        <w:rPr>
          <w:sz w:val="22"/>
          <w:szCs w:val="22"/>
        </w:rPr>
        <w:br/>
        <w:t>w szczególności:</w:t>
      </w:r>
    </w:p>
    <w:p w:rsidR="0041730F" w:rsidRPr="00F230CC" w:rsidRDefault="0041730F" w:rsidP="002E118A">
      <w:pPr>
        <w:pStyle w:val="BodyText"/>
        <w:numPr>
          <w:ilvl w:val="0"/>
          <w:numId w:val="18"/>
        </w:numPr>
        <w:tabs>
          <w:tab w:val="left" w:pos="851"/>
        </w:tabs>
        <w:spacing w:before="120" w:after="120"/>
        <w:ind w:left="851" w:hanging="425"/>
        <w:jc w:val="both"/>
        <w:rPr>
          <w:sz w:val="22"/>
          <w:szCs w:val="22"/>
        </w:rPr>
      </w:pPr>
      <w:r w:rsidRPr="00F230CC">
        <w:rPr>
          <w:sz w:val="22"/>
          <w:szCs w:val="22"/>
        </w:rPr>
        <w:t xml:space="preserve">na poprawność złożonych we </w:t>
      </w:r>
      <w:r w:rsidRPr="00F230CC">
        <w:rPr>
          <w:i/>
          <w:iCs/>
          <w:sz w:val="22"/>
          <w:szCs w:val="22"/>
        </w:rPr>
        <w:t>wniosku</w:t>
      </w:r>
      <w:r w:rsidRPr="00F230CC">
        <w:rPr>
          <w:sz w:val="22"/>
          <w:szCs w:val="22"/>
        </w:rPr>
        <w:t xml:space="preserve"> </w:t>
      </w:r>
      <w:r w:rsidRPr="00F230CC">
        <w:rPr>
          <w:i/>
          <w:iCs/>
          <w:sz w:val="22"/>
          <w:szCs w:val="22"/>
        </w:rPr>
        <w:t>o przyznanie jednorazowych środków na podjęcie działalności gospodarczej</w:t>
      </w:r>
      <w:r w:rsidRPr="00F230CC">
        <w:rPr>
          <w:sz w:val="22"/>
          <w:szCs w:val="22"/>
        </w:rPr>
        <w:t xml:space="preserve"> i załącznikach informacji i oświadczeń;</w:t>
      </w:r>
    </w:p>
    <w:p w:rsidR="0041730F" w:rsidRPr="00F230CC" w:rsidRDefault="0041730F" w:rsidP="002E118A">
      <w:pPr>
        <w:pStyle w:val="BodyText"/>
        <w:numPr>
          <w:ilvl w:val="0"/>
          <w:numId w:val="18"/>
        </w:numPr>
        <w:tabs>
          <w:tab w:val="left" w:pos="851"/>
        </w:tabs>
        <w:spacing w:before="120" w:after="120"/>
        <w:ind w:left="851" w:hanging="425"/>
        <w:jc w:val="both"/>
        <w:rPr>
          <w:sz w:val="22"/>
          <w:szCs w:val="22"/>
        </w:rPr>
      </w:pPr>
      <w:r w:rsidRPr="00F230CC">
        <w:rPr>
          <w:sz w:val="22"/>
          <w:szCs w:val="22"/>
        </w:rPr>
        <w:t>zaprzestaniu prowadzenia działalności gospodarczej w okresie 12 miesięcy od dnia podjęcia działalności gospodarczej;</w:t>
      </w:r>
    </w:p>
    <w:p w:rsidR="0041730F" w:rsidRPr="00F230CC" w:rsidRDefault="0041730F" w:rsidP="002E118A">
      <w:pPr>
        <w:pStyle w:val="BodyText"/>
        <w:numPr>
          <w:ilvl w:val="0"/>
          <w:numId w:val="18"/>
        </w:numPr>
        <w:tabs>
          <w:tab w:val="left" w:pos="851"/>
        </w:tabs>
        <w:spacing w:before="120" w:after="120"/>
        <w:ind w:left="851" w:hanging="425"/>
        <w:jc w:val="both"/>
        <w:rPr>
          <w:sz w:val="22"/>
          <w:szCs w:val="22"/>
        </w:rPr>
      </w:pPr>
      <w:r w:rsidRPr="00F230CC">
        <w:rPr>
          <w:sz w:val="22"/>
          <w:szCs w:val="22"/>
        </w:rPr>
        <w:t>zawieszeniu prowadzenia działalności gospodarczej w okresie 12 miesięcy od dnia podjęcia działalności gospodarczej;</w:t>
      </w:r>
    </w:p>
    <w:p w:rsidR="0041730F" w:rsidRPr="00F230CC" w:rsidRDefault="0041730F" w:rsidP="002E118A">
      <w:pPr>
        <w:pStyle w:val="BodyText"/>
        <w:numPr>
          <w:ilvl w:val="0"/>
          <w:numId w:val="18"/>
        </w:numPr>
        <w:tabs>
          <w:tab w:val="left" w:pos="851"/>
        </w:tabs>
        <w:spacing w:before="120" w:after="120"/>
        <w:ind w:left="851" w:hanging="425"/>
        <w:jc w:val="both"/>
        <w:rPr>
          <w:sz w:val="22"/>
          <w:szCs w:val="22"/>
        </w:rPr>
      </w:pPr>
      <w:r w:rsidRPr="00F230CC">
        <w:rPr>
          <w:sz w:val="22"/>
          <w:szCs w:val="22"/>
        </w:rPr>
        <w:t>podjęciu zatrudnienia w okresie 12 miesięcy od dnia podjęcia działalności gospodarczej;</w:t>
      </w:r>
    </w:p>
    <w:p w:rsidR="0041730F" w:rsidRPr="00F230CC" w:rsidRDefault="0041730F" w:rsidP="002E118A">
      <w:pPr>
        <w:pStyle w:val="BodyText"/>
        <w:numPr>
          <w:ilvl w:val="0"/>
          <w:numId w:val="18"/>
        </w:numPr>
        <w:tabs>
          <w:tab w:val="left" w:pos="851"/>
        </w:tabs>
        <w:spacing w:before="120" w:after="120"/>
        <w:ind w:left="851" w:hanging="425"/>
        <w:jc w:val="both"/>
        <w:rPr>
          <w:sz w:val="22"/>
          <w:szCs w:val="22"/>
        </w:rPr>
      </w:pPr>
      <w:r w:rsidRPr="00F230CC">
        <w:rPr>
          <w:sz w:val="22"/>
          <w:szCs w:val="22"/>
        </w:rPr>
        <w:t xml:space="preserve">zniszczeniu, utracie oraz uszkodzeniu w stopniu uniemożliwiającym wykorzystywanie zgodnie </w:t>
      </w:r>
      <w:r w:rsidRPr="00F230CC">
        <w:rPr>
          <w:sz w:val="22"/>
          <w:szCs w:val="22"/>
        </w:rPr>
        <w:br/>
        <w:t>z przeznaczeniem przedmiotów zakupionych w ramach umowy;</w:t>
      </w:r>
    </w:p>
    <w:p w:rsidR="0041730F" w:rsidRPr="00F230CC" w:rsidRDefault="0041730F" w:rsidP="002E118A">
      <w:pPr>
        <w:pStyle w:val="BodyText"/>
        <w:numPr>
          <w:ilvl w:val="0"/>
          <w:numId w:val="18"/>
        </w:numPr>
        <w:tabs>
          <w:tab w:val="left" w:pos="851"/>
        </w:tabs>
        <w:spacing w:before="120" w:after="120"/>
        <w:ind w:left="851" w:hanging="425"/>
        <w:jc w:val="both"/>
        <w:rPr>
          <w:sz w:val="22"/>
          <w:szCs w:val="22"/>
        </w:rPr>
      </w:pPr>
      <w:r w:rsidRPr="00F230CC">
        <w:rPr>
          <w:sz w:val="22"/>
          <w:szCs w:val="22"/>
        </w:rPr>
        <w:t>zmianie danych osoby bezrobotnej (tj. nazwiska, adresu, dokumentu tożsamości) oraz danych poręczycieli (tj. nazwiska, adresu, miejsca zatrudnienia)</w:t>
      </w:r>
      <w:r w:rsidRPr="00F230CC">
        <w:rPr>
          <w:rStyle w:val="FootnoteReference"/>
          <w:sz w:val="22"/>
          <w:szCs w:val="22"/>
        </w:rPr>
        <w:footnoteReference w:id="25"/>
      </w:r>
      <w:r w:rsidRPr="00F230CC">
        <w:rPr>
          <w:sz w:val="22"/>
          <w:szCs w:val="22"/>
        </w:rPr>
        <w:t>;</w:t>
      </w:r>
    </w:p>
    <w:p w:rsidR="0041730F" w:rsidRPr="00F230CC" w:rsidRDefault="0041730F" w:rsidP="002E118A">
      <w:pPr>
        <w:pStyle w:val="BodyText"/>
        <w:numPr>
          <w:ilvl w:val="0"/>
          <w:numId w:val="18"/>
        </w:numPr>
        <w:tabs>
          <w:tab w:val="left" w:pos="851"/>
        </w:tabs>
        <w:spacing w:before="120" w:after="120"/>
        <w:ind w:left="851" w:hanging="425"/>
        <w:jc w:val="both"/>
        <w:rPr>
          <w:sz w:val="22"/>
          <w:szCs w:val="22"/>
        </w:rPr>
      </w:pPr>
      <w:r w:rsidRPr="00F230CC">
        <w:rPr>
          <w:sz w:val="22"/>
          <w:szCs w:val="22"/>
        </w:rPr>
        <w:t>utworzeniu nowego stanowiska pracy;</w:t>
      </w:r>
    </w:p>
    <w:p w:rsidR="0041730F" w:rsidRPr="00F230CC" w:rsidRDefault="0041730F" w:rsidP="00E01D56">
      <w:pPr>
        <w:pStyle w:val="BodyText"/>
        <w:numPr>
          <w:ilvl w:val="0"/>
          <w:numId w:val="18"/>
        </w:numPr>
        <w:tabs>
          <w:tab w:val="left" w:pos="851"/>
        </w:tabs>
        <w:spacing w:before="120" w:after="120"/>
        <w:ind w:left="851" w:hanging="425"/>
        <w:jc w:val="both"/>
        <w:rPr>
          <w:sz w:val="22"/>
          <w:szCs w:val="22"/>
        </w:rPr>
      </w:pPr>
      <w:r w:rsidRPr="00F230CC">
        <w:rPr>
          <w:sz w:val="22"/>
          <w:szCs w:val="22"/>
        </w:rPr>
        <w:t>problemach w prowadzeniu działalności gospodarczej oraz innych okolicznościach mogących mieć wpływ na prawidłowe wykonanie umowy</w:t>
      </w:r>
      <w:r w:rsidRPr="00F230CC">
        <w:rPr>
          <w:i/>
          <w:iCs/>
          <w:sz w:val="22"/>
          <w:szCs w:val="22"/>
        </w:rPr>
        <w:t>.</w:t>
      </w:r>
    </w:p>
    <w:p w:rsidR="0041730F" w:rsidRPr="00F230CC" w:rsidRDefault="0041730F" w:rsidP="00933CB0">
      <w:pPr>
        <w:pStyle w:val="BodyText"/>
        <w:jc w:val="center"/>
        <w:rPr>
          <w:b/>
          <w:bCs/>
          <w:sz w:val="22"/>
          <w:szCs w:val="22"/>
        </w:rPr>
      </w:pPr>
    </w:p>
    <w:p w:rsidR="0041730F" w:rsidRPr="00F230CC" w:rsidRDefault="0041730F" w:rsidP="00D87D77">
      <w:pPr>
        <w:pStyle w:val="BodyText"/>
        <w:jc w:val="center"/>
        <w:rPr>
          <w:b/>
          <w:bCs/>
          <w:sz w:val="22"/>
          <w:szCs w:val="22"/>
        </w:rPr>
      </w:pPr>
      <w:r w:rsidRPr="00F230CC">
        <w:rPr>
          <w:b/>
          <w:bCs/>
          <w:sz w:val="22"/>
          <w:szCs w:val="22"/>
        </w:rPr>
        <w:t>Zabezpieczenie warunków prawidłowego wykonania umowy</w:t>
      </w:r>
    </w:p>
    <w:p w:rsidR="0041730F" w:rsidRPr="00F230CC" w:rsidRDefault="0041730F" w:rsidP="00D87D77">
      <w:pPr>
        <w:jc w:val="center"/>
        <w:rPr>
          <w:b/>
          <w:bCs/>
          <w:sz w:val="22"/>
          <w:szCs w:val="22"/>
        </w:rPr>
      </w:pPr>
      <w:r w:rsidRPr="00F230CC">
        <w:rPr>
          <w:b/>
          <w:bCs/>
          <w:sz w:val="22"/>
          <w:szCs w:val="22"/>
        </w:rPr>
        <w:t>§ 9</w:t>
      </w:r>
    </w:p>
    <w:p w:rsidR="0041730F" w:rsidRPr="00F230CC" w:rsidRDefault="0041730F" w:rsidP="00D87D77">
      <w:pPr>
        <w:jc w:val="center"/>
        <w:rPr>
          <w:b/>
          <w:bCs/>
          <w:sz w:val="22"/>
          <w:szCs w:val="22"/>
        </w:rPr>
      </w:pPr>
    </w:p>
    <w:p w:rsidR="0041730F" w:rsidRPr="00F230CC" w:rsidRDefault="0041730F" w:rsidP="00D87D77">
      <w:pPr>
        <w:numPr>
          <w:ilvl w:val="0"/>
          <w:numId w:val="23"/>
        </w:numPr>
        <w:ind w:left="567" w:hanging="567"/>
        <w:jc w:val="both"/>
        <w:rPr>
          <w:sz w:val="22"/>
          <w:szCs w:val="22"/>
        </w:rPr>
      </w:pPr>
      <w:r w:rsidRPr="00F230CC">
        <w:rPr>
          <w:sz w:val="22"/>
          <w:szCs w:val="22"/>
        </w:rPr>
        <w:t>Zabezpieczenie zwrotu środków na podjęcie działalności gospodarczej wraz z należnymi odsetkami przez osobę bezrobotną stanowi: …………………………………………………</w:t>
      </w:r>
    </w:p>
    <w:p w:rsidR="0041730F" w:rsidRPr="00F230CC" w:rsidRDefault="0041730F" w:rsidP="008054DD">
      <w:pPr>
        <w:numPr>
          <w:ilvl w:val="0"/>
          <w:numId w:val="23"/>
        </w:numPr>
        <w:spacing w:before="120" w:after="120"/>
        <w:ind w:left="567" w:hanging="567"/>
        <w:jc w:val="both"/>
        <w:rPr>
          <w:sz w:val="22"/>
          <w:szCs w:val="22"/>
        </w:rPr>
      </w:pPr>
      <w:r w:rsidRPr="00F230CC">
        <w:rPr>
          <w:sz w:val="22"/>
          <w:szCs w:val="22"/>
        </w:rPr>
        <w:t>Koszty związane z ustanowieniem i zwolnieniem zabezpieczenia ponosi osoba bezrobotna.</w:t>
      </w:r>
    </w:p>
    <w:p w:rsidR="0041730F" w:rsidRPr="00F230CC" w:rsidRDefault="0041730F" w:rsidP="00596F4A">
      <w:pPr>
        <w:numPr>
          <w:ilvl w:val="0"/>
          <w:numId w:val="23"/>
        </w:numPr>
        <w:spacing w:before="120" w:after="120"/>
        <w:ind w:left="567" w:hanging="567"/>
        <w:jc w:val="both"/>
        <w:rPr>
          <w:sz w:val="22"/>
          <w:szCs w:val="22"/>
        </w:rPr>
      </w:pPr>
      <w:r w:rsidRPr="00F230CC">
        <w:rPr>
          <w:sz w:val="22"/>
          <w:szCs w:val="22"/>
          <w:lang w:eastAsia="en-US"/>
        </w:rPr>
        <w:t>Zwrot zabezpieczenia umowy ustanowionego w formie weksla następuje:</w:t>
      </w:r>
    </w:p>
    <w:p w:rsidR="0041730F" w:rsidRPr="00F230CC" w:rsidRDefault="0041730F" w:rsidP="00241470">
      <w:pPr>
        <w:pStyle w:val="ListParagraph"/>
        <w:numPr>
          <w:ilvl w:val="0"/>
          <w:numId w:val="38"/>
        </w:numPr>
        <w:spacing w:before="120" w:after="120"/>
        <w:ind w:left="709" w:hanging="283"/>
        <w:contextualSpacing w:val="0"/>
        <w:jc w:val="both"/>
        <w:rPr>
          <w:sz w:val="22"/>
          <w:szCs w:val="22"/>
        </w:rPr>
      </w:pPr>
      <w:r w:rsidRPr="00F230CC">
        <w:rPr>
          <w:sz w:val="22"/>
          <w:szCs w:val="22"/>
          <w:lang w:eastAsia="en-US"/>
        </w:rPr>
        <w:t>na pisemny wniosek</w:t>
      </w:r>
      <w:r w:rsidRPr="00F230CC">
        <w:rPr>
          <w:sz w:val="22"/>
          <w:szCs w:val="22"/>
        </w:rPr>
        <w:t xml:space="preserve"> </w:t>
      </w:r>
      <w:r w:rsidRPr="00F230CC">
        <w:rPr>
          <w:sz w:val="22"/>
          <w:szCs w:val="22"/>
          <w:lang w:eastAsia="en-US"/>
        </w:rPr>
        <w:t>osoby bezrobotnej i/lub poręczyciela</w:t>
      </w:r>
      <w:r w:rsidRPr="00F230CC">
        <w:rPr>
          <w:rStyle w:val="FootnoteReference"/>
          <w:sz w:val="22"/>
          <w:szCs w:val="22"/>
          <w:lang w:eastAsia="en-US"/>
        </w:rPr>
        <w:footnoteReference w:id="26"/>
      </w:r>
      <w:r w:rsidRPr="00F230CC">
        <w:rPr>
          <w:sz w:val="22"/>
          <w:szCs w:val="22"/>
          <w:lang w:eastAsia="en-US"/>
        </w:rPr>
        <w:t xml:space="preserve">, złożony w terminie 30 dni kalendarzowych od dnia otrzymania </w:t>
      </w:r>
      <w:r w:rsidRPr="00F230CC">
        <w:rPr>
          <w:sz w:val="22"/>
          <w:szCs w:val="22"/>
        </w:rPr>
        <w:t>pisemnego potwierdzenia wywiązania się z warunków umowy,</w:t>
      </w:r>
      <w:r w:rsidRPr="00F230CC">
        <w:rPr>
          <w:sz w:val="22"/>
          <w:szCs w:val="22"/>
        </w:rPr>
        <w:br/>
        <w:t>o którym mowa w § 13 ust. 2;</w:t>
      </w:r>
    </w:p>
    <w:p w:rsidR="0041730F" w:rsidRPr="00F230CC" w:rsidRDefault="0041730F" w:rsidP="00241470">
      <w:pPr>
        <w:pStyle w:val="ListParagraph"/>
        <w:numPr>
          <w:ilvl w:val="0"/>
          <w:numId w:val="38"/>
        </w:numPr>
        <w:spacing w:before="120" w:after="120"/>
        <w:ind w:left="709" w:hanging="283"/>
        <w:contextualSpacing w:val="0"/>
        <w:jc w:val="both"/>
        <w:rPr>
          <w:sz w:val="22"/>
          <w:szCs w:val="22"/>
        </w:rPr>
      </w:pPr>
      <w:r w:rsidRPr="00F230CC">
        <w:rPr>
          <w:sz w:val="22"/>
          <w:szCs w:val="22"/>
        </w:rPr>
        <w:t>Urząd dokonuje z</w:t>
      </w:r>
      <w:r w:rsidRPr="00F230CC">
        <w:rPr>
          <w:sz w:val="22"/>
          <w:szCs w:val="22"/>
          <w:lang w:eastAsia="en-US"/>
        </w:rPr>
        <w:t>wrotu weksla w terminie 30 dni  kalendarzowych od dnia wpłynięcia wniosku osoby bezrobotnej i/lub poręczyciela;</w:t>
      </w:r>
    </w:p>
    <w:p w:rsidR="0041730F" w:rsidRPr="00F230CC" w:rsidRDefault="0041730F" w:rsidP="00241470">
      <w:pPr>
        <w:pStyle w:val="ListParagraph"/>
        <w:numPr>
          <w:ilvl w:val="0"/>
          <w:numId w:val="38"/>
        </w:numPr>
        <w:spacing w:before="120" w:after="120"/>
        <w:ind w:left="709" w:hanging="283"/>
        <w:contextualSpacing w:val="0"/>
        <w:jc w:val="both"/>
        <w:rPr>
          <w:sz w:val="22"/>
          <w:szCs w:val="22"/>
        </w:rPr>
      </w:pPr>
      <w:r w:rsidRPr="00F230CC">
        <w:rPr>
          <w:sz w:val="22"/>
          <w:szCs w:val="22"/>
        </w:rPr>
        <w:t xml:space="preserve">w </w:t>
      </w:r>
      <w:r w:rsidRPr="00F230CC">
        <w:rPr>
          <w:sz w:val="22"/>
          <w:szCs w:val="22"/>
          <w:lang w:eastAsia="en-US"/>
        </w:rPr>
        <w:t>przypadku, gdy osoba bezrobotna i/lub poręczyciel nie wyst</w:t>
      </w:r>
      <w:r w:rsidRPr="00F230CC">
        <w:rPr>
          <w:rFonts w:eastAsia="TimesNewRoman"/>
          <w:sz w:val="22"/>
          <w:szCs w:val="22"/>
          <w:lang w:eastAsia="en-US"/>
        </w:rPr>
        <w:t>ą</w:t>
      </w:r>
      <w:r w:rsidRPr="00F230CC">
        <w:rPr>
          <w:sz w:val="22"/>
          <w:szCs w:val="22"/>
          <w:lang w:eastAsia="en-US"/>
        </w:rPr>
        <w:t>pi w terminie, o którym mowa</w:t>
      </w:r>
      <w:r w:rsidRPr="00F230CC">
        <w:rPr>
          <w:sz w:val="22"/>
          <w:szCs w:val="22"/>
          <w:lang w:eastAsia="en-US"/>
        </w:rPr>
        <w:br/>
        <w:t>w ust. 3 pkt. 1 z wnioskiem o zwrot</w:t>
      </w:r>
      <w:r w:rsidRPr="00F230CC">
        <w:rPr>
          <w:sz w:val="22"/>
          <w:szCs w:val="22"/>
        </w:rPr>
        <w:t xml:space="preserve"> </w:t>
      </w:r>
      <w:r w:rsidRPr="00F230CC">
        <w:rPr>
          <w:sz w:val="22"/>
          <w:szCs w:val="22"/>
          <w:lang w:eastAsia="en-US"/>
        </w:rPr>
        <w:t>weksla b</w:t>
      </w:r>
      <w:r w:rsidRPr="00F230CC">
        <w:rPr>
          <w:rFonts w:eastAsia="TimesNewRoman"/>
          <w:sz w:val="22"/>
          <w:szCs w:val="22"/>
          <w:lang w:eastAsia="en-US"/>
        </w:rPr>
        <w:t>ą</w:t>
      </w:r>
      <w:r w:rsidRPr="00F230CC">
        <w:rPr>
          <w:sz w:val="22"/>
          <w:szCs w:val="22"/>
          <w:lang w:eastAsia="en-US"/>
        </w:rPr>
        <w:t>d</w:t>
      </w:r>
      <w:r w:rsidRPr="00F230CC">
        <w:rPr>
          <w:rFonts w:eastAsia="TimesNewRoman"/>
          <w:sz w:val="22"/>
          <w:szCs w:val="22"/>
          <w:lang w:eastAsia="en-US"/>
        </w:rPr>
        <w:t xml:space="preserve">ź </w:t>
      </w:r>
      <w:r w:rsidRPr="00F230CC">
        <w:rPr>
          <w:sz w:val="22"/>
          <w:szCs w:val="22"/>
          <w:lang w:eastAsia="en-US"/>
        </w:rPr>
        <w:t>nie zgłosi si</w:t>
      </w:r>
      <w:r w:rsidRPr="00F230CC">
        <w:rPr>
          <w:rFonts w:eastAsia="TimesNewRoman"/>
          <w:sz w:val="22"/>
          <w:szCs w:val="22"/>
          <w:lang w:eastAsia="en-US"/>
        </w:rPr>
        <w:t xml:space="preserve">ę </w:t>
      </w:r>
      <w:r w:rsidRPr="00F230CC">
        <w:rPr>
          <w:sz w:val="22"/>
          <w:szCs w:val="22"/>
          <w:lang w:eastAsia="en-US"/>
        </w:rPr>
        <w:t>po odbiór weksla w wyznaczonym wcze</w:t>
      </w:r>
      <w:r w:rsidRPr="00F230CC">
        <w:rPr>
          <w:rFonts w:eastAsia="TimesNewRoman"/>
          <w:sz w:val="22"/>
          <w:szCs w:val="22"/>
          <w:lang w:eastAsia="en-US"/>
        </w:rPr>
        <w:t>ś</w:t>
      </w:r>
      <w:r w:rsidRPr="00F230CC">
        <w:rPr>
          <w:sz w:val="22"/>
          <w:szCs w:val="22"/>
          <w:lang w:eastAsia="en-US"/>
        </w:rPr>
        <w:t>niej terminie, Urząd zniszczy komisyjnie dowód zabezpieczenia;</w:t>
      </w:r>
    </w:p>
    <w:p w:rsidR="0041730F" w:rsidRPr="00F230CC" w:rsidRDefault="0041730F" w:rsidP="00241470">
      <w:pPr>
        <w:pStyle w:val="ListParagraph"/>
        <w:numPr>
          <w:ilvl w:val="0"/>
          <w:numId w:val="38"/>
        </w:numPr>
        <w:spacing w:before="120" w:after="120"/>
        <w:ind w:left="709" w:hanging="283"/>
        <w:contextualSpacing w:val="0"/>
        <w:jc w:val="both"/>
        <w:rPr>
          <w:sz w:val="22"/>
          <w:szCs w:val="22"/>
        </w:rPr>
      </w:pPr>
      <w:r w:rsidRPr="00F230CC">
        <w:rPr>
          <w:sz w:val="22"/>
          <w:szCs w:val="22"/>
          <w:lang w:eastAsia="en-US"/>
        </w:rPr>
        <w:t>zniszczenie weksla poprzedza przekre</w:t>
      </w:r>
      <w:r w:rsidRPr="00F230CC">
        <w:rPr>
          <w:rFonts w:eastAsia="TimesNewRoman"/>
          <w:sz w:val="22"/>
          <w:szCs w:val="22"/>
          <w:lang w:eastAsia="en-US"/>
        </w:rPr>
        <w:t>ś</w:t>
      </w:r>
      <w:r w:rsidRPr="00F230CC">
        <w:rPr>
          <w:sz w:val="22"/>
          <w:szCs w:val="22"/>
          <w:lang w:eastAsia="en-US"/>
        </w:rPr>
        <w:t>lenie dokumentu zabezpieczenia oraz sporz</w:t>
      </w:r>
      <w:r w:rsidRPr="00F230CC">
        <w:rPr>
          <w:rFonts w:eastAsia="TimesNewRoman"/>
          <w:sz w:val="22"/>
          <w:szCs w:val="22"/>
          <w:lang w:eastAsia="en-US"/>
        </w:rPr>
        <w:t>ą</w:t>
      </w:r>
      <w:r w:rsidRPr="00F230CC">
        <w:rPr>
          <w:sz w:val="22"/>
          <w:szCs w:val="22"/>
          <w:lang w:eastAsia="en-US"/>
        </w:rPr>
        <w:t>dzenie kserokopii przekre</w:t>
      </w:r>
      <w:r w:rsidRPr="00F230CC">
        <w:rPr>
          <w:rFonts w:eastAsia="TimesNewRoman"/>
          <w:sz w:val="22"/>
          <w:szCs w:val="22"/>
          <w:lang w:eastAsia="en-US"/>
        </w:rPr>
        <w:t>ś</w:t>
      </w:r>
      <w:r w:rsidRPr="00F230CC">
        <w:rPr>
          <w:sz w:val="22"/>
          <w:szCs w:val="22"/>
          <w:lang w:eastAsia="en-US"/>
        </w:rPr>
        <w:t>lonego dokumentu zabezpieczenia;</w:t>
      </w:r>
    </w:p>
    <w:p w:rsidR="0041730F" w:rsidRPr="00F230CC" w:rsidRDefault="0041730F" w:rsidP="00596F4A">
      <w:pPr>
        <w:pStyle w:val="ListParagraph"/>
        <w:numPr>
          <w:ilvl w:val="0"/>
          <w:numId w:val="38"/>
        </w:numPr>
        <w:spacing w:before="120" w:after="120"/>
        <w:ind w:left="851" w:hanging="425"/>
        <w:contextualSpacing w:val="0"/>
        <w:jc w:val="both"/>
        <w:rPr>
          <w:sz w:val="22"/>
          <w:szCs w:val="22"/>
        </w:rPr>
      </w:pPr>
      <w:r w:rsidRPr="00F230CC">
        <w:rPr>
          <w:sz w:val="22"/>
          <w:szCs w:val="22"/>
          <w:lang w:eastAsia="en-US"/>
        </w:rPr>
        <w:t>z czynności zniszczenia Urząd sporz</w:t>
      </w:r>
      <w:r w:rsidRPr="00F230CC">
        <w:rPr>
          <w:rFonts w:eastAsia="TimesNewRoman"/>
          <w:sz w:val="22"/>
          <w:szCs w:val="22"/>
          <w:lang w:eastAsia="en-US"/>
        </w:rPr>
        <w:t>ą</w:t>
      </w:r>
      <w:r w:rsidRPr="00F230CC">
        <w:rPr>
          <w:sz w:val="22"/>
          <w:szCs w:val="22"/>
          <w:lang w:eastAsia="en-US"/>
        </w:rPr>
        <w:t>dza protokół.</w:t>
      </w:r>
    </w:p>
    <w:p w:rsidR="0041730F" w:rsidRPr="00F230CC" w:rsidRDefault="0041730F" w:rsidP="00596F4A">
      <w:pPr>
        <w:pStyle w:val="BodyText"/>
        <w:numPr>
          <w:ilvl w:val="0"/>
          <w:numId w:val="23"/>
        </w:numPr>
        <w:spacing w:before="120" w:after="120"/>
        <w:ind w:left="567" w:hanging="567"/>
        <w:jc w:val="both"/>
        <w:rPr>
          <w:sz w:val="22"/>
          <w:szCs w:val="22"/>
        </w:rPr>
      </w:pPr>
      <w:r w:rsidRPr="00F230CC">
        <w:rPr>
          <w:sz w:val="22"/>
          <w:szCs w:val="22"/>
        </w:rPr>
        <w:t>W przypadku innych form zabezpieczenia Urząd podejmuje niezwłocznie niezbędne działania przewidziane prawem zmierzające do zwolnienia zabezpieczenia.</w:t>
      </w:r>
    </w:p>
    <w:p w:rsidR="0041730F" w:rsidRPr="00F230CC" w:rsidRDefault="0041730F" w:rsidP="00933CB0">
      <w:pPr>
        <w:pStyle w:val="BodyText"/>
        <w:jc w:val="center"/>
        <w:rPr>
          <w:b/>
          <w:bCs/>
          <w:sz w:val="22"/>
          <w:szCs w:val="22"/>
        </w:rPr>
      </w:pPr>
    </w:p>
    <w:p w:rsidR="0041730F" w:rsidRPr="00F230CC" w:rsidRDefault="0041730F" w:rsidP="00D87D77">
      <w:pPr>
        <w:pStyle w:val="BodyText"/>
        <w:jc w:val="center"/>
        <w:rPr>
          <w:b/>
          <w:bCs/>
          <w:sz w:val="22"/>
          <w:szCs w:val="22"/>
        </w:rPr>
      </w:pPr>
      <w:r w:rsidRPr="00F230CC">
        <w:rPr>
          <w:b/>
          <w:bCs/>
          <w:sz w:val="22"/>
          <w:szCs w:val="22"/>
        </w:rPr>
        <w:t>Zmiany umowy</w:t>
      </w:r>
    </w:p>
    <w:p w:rsidR="0041730F" w:rsidRPr="00F230CC" w:rsidRDefault="0041730F" w:rsidP="00D87D77">
      <w:pPr>
        <w:jc w:val="center"/>
        <w:rPr>
          <w:b/>
          <w:bCs/>
          <w:sz w:val="22"/>
          <w:szCs w:val="22"/>
        </w:rPr>
      </w:pPr>
      <w:r w:rsidRPr="00F230CC">
        <w:rPr>
          <w:b/>
          <w:bCs/>
          <w:sz w:val="22"/>
          <w:szCs w:val="22"/>
        </w:rPr>
        <w:t>§ 10</w:t>
      </w:r>
    </w:p>
    <w:p w:rsidR="0041730F" w:rsidRPr="00F230CC" w:rsidRDefault="0041730F" w:rsidP="00D87D77">
      <w:pPr>
        <w:jc w:val="center"/>
        <w:rPr>
          <w:b/>
          <w:bCs/>
          <w:sz w:val="22"/>
          <w:szCs w:val="22"/>
        </w:rPr>
      </w:pPr>
    </w:p>
    <w:p w:rsidR="0041730F" w:rsidRPr="00F230CC" w:rsidRDefault="0041730F" w:rsidP="00D87D77">
      <w:pPr>
        <w:pStyle w:val="ListParagraph"/>
        <w:numPr>
          <w:ilvl w:val="0"/>
          <w:numId w:val="20"/>
        </w:numPr>
        <w:ind w:left="567" w:hanging="567"/>
        <w:contextualSpacing w:val="0"/>
        <w:jc w:val="both"/>
        <w:rPr>
          <w:sz w:val="22"/>
          <w:szCs w:val="22"/>
          <w:lang w:eastAsia="en-US"/>
        </w:rPr>
      </w:pPr>
      <w:r w:rsidRPr="00F230CC">
        <w:rPr>
          <w:sz w:val="22"/>
          <w:szCs w:val="22"/>
          <w:lang w:eastAsia="en-US"/>
        </w:rPr>
        <w:t xml:space="preserve">Zmiany w treści umowy wymagają formy aneksu do umowy sporządzonego w formie pisemnej pod rygorem nieważności, z zastrzeżeniem </w:t>
      </w:r>
      <w:r w:rsidRPr="00F230CC">
        <w:rPr>
          <w:sz w:val="22"/>
          <w:szCs w:val="22"/>
        </w:rPr>
        <w:t>§ 2 ust. 7 oraz § 4 ust. 10</w:t>
      </w:r>
      <w:r w:rsidRPr="00F230CC">
        <w:rPr>
          <w:sz w:val="22"/>
          <w:szCs w:val="22"/>
          <w:lang w:eastAsia="en-US"/>
        </w:rPr>
        <w:t>.</w:t>
      </w:r>
    </w:p>
    <w:p w:rsidR="0041730F" w:rsidRPr="00F230CC" w:rsidRDefault="0041730F" w:rsidP="007139C6">
      <w:pPr>
        <w:pStyle w:val="ListParagraph"/>
        <w:numPr>
          <w:ilvl w:val="0"/>
          <w:numId w:val="20"/>
        </w:numPr>
        <w:spacing w:before="120" w:after="120"/>
        <w:ind w:left="567" w:hanging="567"/>
        <w:contextualSpacing w:val="0"/>
        <w:jc w:val="both"/>
        <w:rPr>
          <w:sz w:val="22"/>
          <w:szCs w:val="22"/>
        </w:rPr>
      </w:pPr>
      <w:r w:rsidRPr="00F230CC">
        <w:rPr>
          <w:sz w:val="22"/>
          <w:szCs w:val="22"/>
          <w:lang w:eastAsia="en-US"/>
        </w:rPr>
        <w:t>Wszelkie wątpliwości związane z realizacją niniejszej umowy wyjaśniane będą w formie pisemnej.</w:t>
      </w:r>
    </w:p>
    <w:p w:rsidR="0041730F" w:rsidRPr="00F230CC" w:rsidRDefault="0041730F" w:rsidP="007365A4">
      <w:pPr>
        <w:pStyle w:val="BodyText"/>
        <w:spacing w:before="120" w:after="120"/>
        <w:jc w:val="center"/>
        <w:rPr>
          <w:b/>
          <w:bCs/>
          <w:sz w:val="22"/>
          <w:szCs w:val="22"/>
        </w:rPr>
      </w:pPr>
    </w:p>
    <w:p w:rsidR="0041730F" w:rsidRPr="00F230CC" w:rsidRDefault="0041730F" w:rsidP="00933CB0">
      <w:pPr>
        <w:pStyle w:val="BodyText"/>
        <w:jc w:val="center"/>
        <w:rPr>
          <w:b/>
          <w:bCs/>
          <w:sz w:val="22"/>
          <w:szCs w:val="22"/>
        </w:rPr>
      </w:pPr>
      <w:r w:rsidRPr="00F230CC">
        <w:rPr>
          <w:b/>
          <w:bCs/>
          <w:sz w:val="22"/>
          <w:szCs w:val="22"/>
        </w:rPr>
        <w:t>Rozwiązanie umowy</w:t>
      </w:r>
    </w:p>
    <w:p w:rsidR="0041730F" w:rsidRPr="00F230CC" w:rsidRDefault="0041730F" w:rsidP="00933CB0">
      <w:pPr>
        <w:jc w:val="center"/>
        <w:rPr>
          <w:b/>
          <w:bCs/>
          <w:sz w:val="22"/>
          <w:szCs w:val="22"/>
        </w:rPr>
      </w:pPr>
      <w:r w:rsidRPr="00F230CC">
        <w:rPr>
          <w:b/>
          <w:bCs/>
          <w:sz w:val="22"/>
          <w:szCs w:val="22"/>
        </w:rPr>
        <w:t>§ 11</w:t>
      </w:r>
    </w:p>
    <w:p w:rsidR="0041730F" w:rsidRPr="00F230CC" w:rsidRDefault="0041730F" w:rsidP="00933CB0">
      <w:pPr>
        <w:jc w:val="center"/>
        <w:rPr>
          <w:sz w:val="22"/>
          <w:szCs w:val="22"/>
        </w:rPr>
      </w:pPr>
    </w:p>
    <w:p w:rsidR="0041730F" w:rsidRPr="00F230CC" w:rsidRDefault="0041730F" w:rsidP="00933CB0">
      <w:pPr>
        <w:pStyle w:val="BodyText"/>
        <w:numPr>
          <w:ilvl w:val="0"/>
          <w:numId w:val="6"/>
        </w:numPr>
        <w:ind w:left="567" w:hanging="567"/>
        <w:jc w:val="both"/>
        <w:rPr>
          <w:sz w:val="22"/>
          <w:szCs w:val="22"/>
        </w:rPr>
      </w:pPr>
      <w:r w:rsidRPr="00F230CC">
        <w:rPr>
          <w:sz w:val="22"/>
          <w:szCs w:val="22"/>
        </w:rPr>
        <w:t>Umowa wygasa:</w:t>
      </w:r>
    </w:p>
    <w:p w:rsidR="0041730F" w:rsidRPr="00F230CC" w:rsidRDefault="0041730F" w:rsidP="00846604">
      <w:pPr>
        <w:pStyle w:val="BodyText"/>
        <w:numPr>
          <w:ilvl w:val="0"/>
          <w:numId w:val="33"/>
        </w:numPr>
        <w:tabs>
          <w:tab w:val="left" w:pos="851"/>
        </w:tabs>
        <w:spacing w:before="120" w:after="120"/>
        <w:ind w:left="851" w:hanging="425"/>
        <w:jc w:val="both"/>
        <w:rPr>
          <w:sz w:val="22"/>
          <w:szCs w:val="22"/>
        </w:rPr>
      </w:pPr>
      <w:r w:rsidRPr="00F230CC">
        <w:rPr>
          <w:sz w:val="22"/>
          <w:szCs w:val="22"/>
        </w:rPr>
        <w:t>w sytuacji niepodjęcia działalności gospodarczej w terminie 30 dni kalendarzowych od dnia otrzymania dofinansowania, z zastrzeżeniem ust. 2 pkt 1;</w:t>
      </w:r>
    </w:p>
    <w:p w:rsidR="0041730F" w:rsidRPr="00F230CC" w:rsidRDefault="0041730F" w:rsidP="00846604">
      <w:pPr>
        <w:pStyle w:val="BodyText"/>
        <w:numPr>
          <w:ilvl w:val="0"/>
          <w:numId w:val="33"/>
        </w:numPr>
        <w:tabs>
          <w:tab w:val="left" w:pos="851"/>
        </w:tabs>
        <w:spacing w:before="120" w:after="120"/>
        <w:ind w:left="851" w:hanging="425"/>
        <w:jc w:val="both"/>
        <w:rPr>
          <w:sz w:val="22"/>
          <w:szCs w:val="22"/>
        </w:rPr>
      </w:pPr>
      <w:r w:rsidRPr="00F230CC">
        <w:rPr>
          <w:sz w:val="22"/>
          <w:szCs w:val="22"/>
        </w:rPr>
        <w:t>w sytuacji niewydatkowania przyznanego dofinansowania w terminie 2 miesięcy od dnia podjęcia działalności gospodarczej, z zastrzeżeniem ust. 2 pkt 2;</w:t>
      </w:r>
    </w:p>
    <w:p w:rsidR="0041730F" w:rsidRPr="00F230CC" w:rsidRDefault="0041730F" w:rsidP="00846604">
      <w:pPr>
        <w:pStyle w:val="BodyText"/>
        <w:numPr>
          <w:ilvl w:val="0"/>
          <w:numId w:val="33"/>
        </w:numPr>
        <w:tabs>
          <w:tab w:val="left" w:pos="851"/>
        </w:tabs>
        <w:spacing w:before="120" w:after="120"/>
        <w:ind w:left="851" w:hanging="425"/>
        <w:jc w:val="both"/>
        <w:rPr>
          <w:sz w:val="22"/>
          <w:szCs w:val="22"/>
        </w:rPr>
      </w:pPr>
      <w:r w:rsidRPr="00F230CC">
        <w:rPr>
          <w:sz w:val="22"/>
          <w:szCs w:val="22"/>
        </w:rPr>
        <w:t>w przypadku śmierci osoby bezrobotnej w okresie od dnia zawarcia umowy o dofinansowanie</w:t>
      </w:r>
      <w:r w:rsidRPr="00F230CC">
        <w:rPr>
          <w:sz w:val="22"/>
          <w:szCs w:val="22"/>
        </w:rPr>
        <w:br/>
        <w:t>do upływu 12 miesięcy prowadzenia działalności gospodarczej, z zastrzeżeniem ust. 3;</w:t>
      </w:r>
    </w:p>
    <w:p w:rsidR="0041730F" w:rsidRPr="00F230CC" w:rsidRDefault="0041730F" w:rsidP="0078563E">
      <w:pPr>
        <w:pStyle w:val="BodyText"/>
        <w:numPr>
          <w:ilvl w:val="0"/>
          <w:numId w:val="33"/>
        </w:numPr>
        <w:tabs>
          <w:tab w:val="left" w:pos="851"/>
        </w:tabs>
        <w:spacing w:before="120" w:after="120"/>
        <w:ind w:left="851" w:hanging="425"/>
        <w:jc w:val="both"/>
        <w:rPr>
          <w:sz w:val="22"/>
          <w:szCs w:val="22"/>
        </w:rPr>
      </w:pPr>
      <w:r w:rsidRPr="00F230CC">
        <w:rPr>
          <w:sz w:val="22"/>
          <w:szCs w:val="22"/>
        </w:rPr>
        <w:t>w sytuacji nie przedłożenia zabezpieczenia warunków prawidłowego wykonania umowy</w:t>
      </w:r>
      <w:r w:rsidRPr="00F230CC">
        <w:rPr>
          <w:sz w:val="22"/>
          <w:szCs w:val="22"/>
        </w:rPr>
        <w:br/>
        <w:t>w terminie 30 dni kalendarzowych od dnia podpisania umowy.</w:t>
      </w:r>
    </w:p>
    <w:p w:rsidR="0041730F" w:rsidRPr="00F230CC" w:rsidRDefault="0041730F" w:rsidP="00581513">
      <w:pPr>
        <w:pStyle w:val="BodyText"/>
        <w:numPr>
          <w:ilvl w:val="0"/>
          <w:numId w:val="6"/>
        </w:numPr>
        <w:spacing w:before="120" w:after="120"/>
        <w:ind w:left="567" w:hanging="567"/>
        <w:jc w:val="both"/>
        <w:rPr>
          <w:sz w:val="22"/>
          <w:szCs w:val="22"/>
        </w:rPr>
      </w:pPr>
      <w:r w:rsidRPr="00F230CC">
        <w:rPr>
          <w:sz w:val="22"/>
          <w:szCs w:val="22"/>
        </w:rPr>
        <w:t>Osoba bezrobotna zobowiązana jest do zwrotu na rachunek bankowy Urzędu i bez odrębnego wezwania otrzymanych środków finansowych w terminie:</w:t>
      </w:r>
    </w:p>
    <w:p w:rsidR="0041730F" w:rsidRPr="00F230CC" w:rsidRDefault="0041730F" w:rsidP="00846604">
      <w:pPr>
        <w:pStyle w:val="BodyText"/>
        <w:numPr>
          <w:ilvl w:val="0"/>
          <w:numId w:val="34"/>
        </w:numPr>
        <w:tabs>
          <w:tab w:val="left" w:pos="851"/>
        </w:tabs>
        <w:spacing w:before="120" w:after="120"/>
        <w:ind w:left="851" w:hanging="425"/>
        <w:jc w:val="both"/>
        <w:rPr>
          <w:sz w:val="22"/>
          <w:szCs w:val="22"/>
        </w:rPr>
      </w:pPr>
      <w:r w:rsidRPr="00F230CC">
        <w:rPr>
          <w:sz w:val="22"/>
          <w:szCs w:val="22"/>
        </w:rPr>
        <w:t>30 dni kalendarzowych od dnia otrzymania dofinansowania w sytuacji, o której mowa w ust. 1 pkt 1</w:t>
      </w:r>
      <w:r w:rsidRPr="00F230CC">
        <w:rPr>
          <w:rStyle w:val="FootnoteReference"/>
          <w:sz w:val="22"/>
          <w:szCs w:val="22"/>
        </w:rPr>
        <w:footnoteReference w:id="27"/>
      </w:r>
      <w:r w:rsidRPr="00F230CC">
        <w:rPr>
          <w:sz w:val="22"/>
          <w:szCs w:val="22"/>
        </w:rPr>
        <w:t>;</w:t>
      </w:r>
    </w:p>
    <w:p w:rsidR="0041730F" w:rsidRPr="00F230CC" w:rsidRDefault="0041730F" w:rsidP="00846604">
      <w:pPr>
        <w:pStyle w:val="BodyText"/>
        <w:numPr>
          <w:ilvl w:val="0"/>
          <w:numId w:val="34"/>
        </w:numPr>
        <w:tabs>
          <w:tab w:val="left" w:pos="851"/>
        </w:tabs>
        <w:spacing w:before="120" w:after="120"/>
        <w:ind w:left="851" w:hanging="425"/>
        <w:jc w:val="both"/>
        <w:rPr>
          <w:sz w:val="22"/>
          <w:szCs w:val="22"/>
        </w:rPr>
      </w:pPr>
      <w:r w:rsidRPr="00F230CC">
        <w:rPr>
          <w:sz w:val="22"/>
          <w:szCs w:val="22"/>
        </w:rPr>
        <w:t>2 miesięcy od dnia podjęcia działalności gospodarczej w sytuacji, o której mowa w ust. 1 pkt 2</w:t>
      </w:r>
      <w:r w:rsidRPr="00F230CC">
        <w:rPr>
          <w:rStyle w:val="FootnoteReference"/>
          <w:sz w:val="22"/>
          <w:szCs w:val="22"/>
        </w:rPr>
        <w:footnoteReference w:id="28"/>
      </w:r>
      <w:r w:rsidRPr="00F230CC">
        <w:rPr>
          <w:sz w:val="22"/>
          <w:szCs w:val="22"/>
        </w:rPr>
        <w:t>.</w:t>
      </w:r>
    </w:p>
    <w:p w:rsidR="0041730F" w:rsidRPr="00F230CC" w:rsidRDefault="0041730F" w:rsidP="005B4868">
      <w:pPr>
        <w:pStyle w:val="BodyText"/>
        <w:numPr>
          <w:ilvl w:val="0"/>
          <w:numId w:val="6"/>
        </w:numPr>
        <w:spacing w:before="120" w:after="120"/>
        <w:ind w:left="567" w:hanging="567"/>
        <w:jc w:val="both"/>
        <w:rPr>
          <w:sz w:val="22"/>
          <w:szCs w:val="22"/>
        </w:rPr>
      </w:pPr>
      <w:r w:rsidRPr="00F230CC">
        <w:rPr>
          <w:sz w:val="22"/>
          <w:szCs w:val="22"/>
        </w:rPr>
        <w:t>W przypadku śmierci osoby bezrobotnej w okresie od dnia zawarcia umowy o dofinansowanie</w:t>
      </w:r>
      <w:r w:rsidRPr="00F230CC">
        <w:rPr>
          <w:sz w:val="22"/>
          <w:szCs w:val="22"/>
        </w:rPr>
        <w:br/>
        <w:t>do upływu 12 miesięcy prowadzenia działalności gospodarczej, zwrotu wypłaconych środków dochodzi się w wysokości proporcjonalnej do okresu nieprowadzenia tej działalności. Od kwoty podlegającej zwrotowi Urząd nie nalicza odsetek ustawowych.</w:t>
      </w:r>
    </w:p>
    <w:p w:rsidR="0041730F" w:rsidRPr="00F230CC" w:rsidRDefault="0041730F" w:rsidP="00BB05A5">
      <w:pPr>
        <w:pStyle w:val="BodyText"/>
        <w:numPr>
          <w:ilvl w:val="0"/>
          <w:numId w:val="6"/>
        </w:numPr>
        <w:spacing w:before="120" w:after="120"/>
        <w:ind w:left="567" w:hanging="567"/>
        <w:jc w:val="both"/>
        <w:rPr>
          <w:sz w:val="22"/>
          <w:szCs w:val="22"/>
        </w:rPr>
      </w:pPr>
      <w:r w:rsidRPr="00F230CC">
        <w:rPr>
          <w:sz w:val="22"/>
          <w:szCs w:val="22"/>
        </w:rPr>
        <w:t xml:space="preserve">W przypadku wystąpienia </w:t>
      </w:r>
      <w:r w:rsidRPr="00F230CC">
        <w:rPr>
          <w:sz w:val="22"/>
          <w:szCs w:val="22"/>
          <w:shd w:val="clear" w:color="auto" w:fill="FFFFFF"/>
        </w:rPr>
        <w:t xml:space="preserve">okoliczności, o których mowa w ust. 3, a  także </w:t>
      </w:r>
      <w:r w:rsidRPr="00F230CC">
        <w:rPr>
          <w:sz w:val="22"/>
          <w:szCs w:val="22"/>
        </w:rPr>
        <w:t>siły wyższej</w:t>
      </w:r>
      <w:r w:rsidRPr="00F230CC">
        <w:rPr>
          <w:rStyle w:val="FootnoteReference"/>
          <w:sz w:val="22"/>
          <w:szCs w:val="22"/>
        </w:rPr>
        <w:footnoteReference w:id="29"/>
      </w:r>
      <w:r w:rsidRPr="00F230CC">
        <w:rPr>
          <w:sz w:val="22"/>
          <w:szCs w:val="22"/>
        </w:rPr>
        <w:t xml:space="preserve"> lub nadzwyczajnych okoliczności (w szczególności ciężkiej choroby osoby bezrobotnej) uniemożliwiających wywiązanie się z warunków umowy - osoba bezrobotna lub inna uprawniona osoba może za pośrednictwem Urzędu wystąpić do Wojewódzkiego Urzędu Pracy w Toruniu z uzasadnionym wnioskiem o odstąpienie żądania zwrotu przyznanego dofinansowania</w:t>
      </w:r>
      <w:r w:rsidRPr="00F230CC">
        <w:rPr>
          <w:rStyle w:val="FootnoteReference"/>
          <w:sz w:val="22"/>
          <w:szCs w:val="22"/>
        </w:rPr>
        <w:footnoteReference w:id="30"/>
      </w:r>
      <w:r w:rsidRPr="00F230CC">
        <w:rPr>
          <w:sz w:val="22"/>
          <w:szCs w:val="22"/>
        </w:rPr>
        <w:t>.</w:t>
      </w:r>
    </w:p>
    <w:p w:rsidR="0041730F" w:rsidRPr="00F230CC" w:rsidRDefault="0041730F" w:rsidP="005B4868">
      <w:pPr>
        <w:pStyle w:val="BodyText"/>
        <w:numPr>
          <w:ilvl w:val="0"/>
          <w:numId w:val="6"/>
        </w:numPr>
        <w:spacing w:before="120" w:after="120"/>
        <w:ind w:left="567" w:hanging="567"/>
        <w:jc w:val="both"/>
        <w:rPr>
          <w:sz w:val="22"/>
          <w:szCs w:val="22"/>
        </w:rPr>
      </w:pPr>
      <w:r w:rsidRPr="00F230CC">
        <w:rPr>
          <w:sz w:val="22"/>
          <w:szCs w:val="22"/>
        </w:rPr>
        <w:t>Zwrot, o którym mowa w ust. 3 i 4, następuje na rachunek bankowy wskazany w wezwaniu w terminie 30 dni kalendarzowych od dnia otrzymania wezwania Urzędu.</w:t>
      </w:r>
    </w:p>
    <w:p w:rsidR="0041730F" w:rsidRPr="00F230CC" w:rsidRDefault="0041730F" w:rsidP="00933CB0">
      <w:pPr>
        <w:jc w:val="center"/>
        <w:rPr>
          <w:b/>
          <w:bCs/>
          <w:sz w:val="22"/>
          <w:szCs w:val="22"/>
        </w:rPr>
      </w:pPr>
    </w:p>
    <w:p w:rsidR="0041730F" w:rsidRPr="00F230CC" w:rsidRDefault="0041730F" w:rsidP="00933CB0">
      <w:pPr>
        <w:jc w:val="center"/>
        <w:rPr>
          <w:b/>
          <w:bCs/>
          <w:sz w:val="22"/>
          <w:szCs w:val="22"/>
        </w:rPr>
      </w:pPr>
      <w:r w:rsidRPr="00F230CC">
        <w:rPr>
          <w:b/>
          <w:bCs/>
          <w:sz w:val="22"/>
          <w:szCs w:val="22"/>
        </w:rPr>
        <w:t>§ 12</w:t>
      </w:r>
    </w:p>
    <w:p w:rsidR="0041730F" w:rsidRPr="00F230CC" w:rsidRDefault="0041730F" w:rsidP="00933CB0">
      <w:pPr>
        <w:jc w:val="center"/>
        <w:rPr>
          <w:b/>
          <w:bCs/>
          <w:sz w:val="22"/>
          <w:szCs w:val="22"/>
        </w:rPr>
      </w:pPr>
    </w:p>
    <w:p w:rsidR="0041730F" w:rsidRPr="00F230CC" w:rsidRDefault="0041730F" w:rsidP="00933CB0">
      <w:pPr>
        <w:numPr>
          <w:ilvl w:val="0"/>
          <w:numId w:val="29"/>
        </w:numPr>
        <w:tabs>
          <w:tab w:val="clear" w:pos="720"/>
          <w:tab w:val="num" w:pos="567"/>
        </w:tabs>
        <w:ind w:left="567" w:hanging="567"/>
        <w:jc w:val="both"/>
        <w:rPr>
          <w:sz w:val="22"/>
          <w:szCs w:val="22"/>
        </w:rPr>
      </w:pPr>
      <w:r w:rsidRPr="00F230CC">
        <w:rPr>
          <w:sz w:val="22"/>
          <w:szCs w:val="22"/>
        </w:rPr>
        <w:t>Osoba bezrobotna może rozwiązać Umowę bez wypowiedzenia w każdym momencie, z zastrzeżeniem ust. 3 i 4.</w:t>
      </w:r>
    </w:p>
    <w:p w:rsidR="0041730F" w:rsidRPr="00F230CC" w:rsidRDefault="0041730F" w:rsidP="005C51E5">
      <w:pPr>
        <w:numPr>
          <w:ilvl w:val="0"/>
          <w:numId w:val="29"/>
        </w:numPr>
        <w:tabs>
          <w:tab w:val="clear" w:pos="720"/>
          <w:tab w:val="num" w:pos="567"/>
        </w:tabs>
        <w:spacing w:before="120" w:after="120"/>
        <w:ind w:left="567" w:hanging="567"/>
        <w:jc w:val="both"/>
        <w:rPr>
          <w:sz w:val="22"/>
          <w:szCs w:val="22"/>
        </w:rPr>
      </w:pPr>
      <w:r w:rsidRPr="00F230CC">
        <w:rPr>
          <w:sz w:val="22"/>
          <w:szCs w:val="22"/>
        </w:rPr>
        <w:t>Urząd może wypowiedzieć Umowę ze skutkiem natychmiastowym i bez wypłaty jakichkolwiek odszkodowań, gdy osoba bezrobotna:</w:t>
      </w:r>
    </w:p>
    <w:p w:rsidR="0041730F" w:rsidRPr="00F230CC" w:rsidRDefault="0041730F" w:rsidP="002E118A">
      <w:pPr>
        <w:numPr>
          <w:ilvl w:val="2"/>
          <w:numId w:val="28"/>
        </w:numPr>
        <w:tabs>
          <w:tab w:val="clear" w:pos="2340"/>
          <w:tab w:val="num" w:pos="851"/>
        </w:tabs>
        <w:spacing w:before="120" w:after="120"/>
        <w:ind w:left="851" w:hanging="425"/>
        <w:jc w:val="both"/>
        <w:rPr>
          <w:sz w:val="22"/>
          <w:szCs w:val="22"/>
        </w:rPr>
      </w:pPr>
      <w:r w:rsidRPr="00F230CC">
        <w:rPr>
          <w:sz w:val="22"/>
          <w:szCs w:val="22"/>
        </w:rPr>
        <w:t>zaprzestanie lub zawiesi prowadzenie działalności gospodarczej w okresie 12 miesięcy od dnia jej podjęcia, przy czym do okresu prowadzenia działalności gospodarczej zalicza się przerwy</w:t>
      </w:r>
      <w:r w:rsidRPr="00F230CC">
        <w:rPr>
          <w:sz w:val="22"/>
          <w:szCs w:val="22"/>
        </w:rPr>
        <w:br/>
        <w:t>w jej prowadzeniu z powodu choroby lub korzystania ze świadczenia rehabilitacyjnego;</w:t>
      </w:r>
    </w:p>
    <w:p w:rsidR="0041730F" w:rsidRPr="00F230CC" w:rsidRDefault="0041730F" w:rsidP="002E118A">
      <w:pPr>
        <w:numPr>
          <w:ilvl w:val="2"/>
          <w:numId w:val="28"/>
        </w:numPr>
        <w:tabs>
          <w:tab w:val="clear" w:pos="2340"/>
          <w:tab w:val="num" w:pos="851"/>
        </w:tabs>
        <w:spacing w:before="120" w:after="120"/>
        <w:ind w:left="851" w:hanging="425"/>
        <w:jc w:val="both"/>
        <w:rPr>
          <w:sz w:val="22"/>
          <w:szCs w:val="22"/>
        </w:rPr>
      </w:pPr>
      <w:r w:rsidRPr="00F230CC">
        <w:rPr>
          <w:sz w:val="22"/>
          <w:szCs w:val="22"/>
        </w:rPr>
        <w:t>podejmie zatrudnienie w okresie pierwszych 12 miesięcy prowadzenia działalności gospodarczej;</w:t>
      </w:r>
    </w:p>
    <w:p w:rsidR="0041730F" w:rsidRPr="00F230CC" w:rsidRDefault="0041730F" w:rsidP="002E118A">
      <w:pPr>
        <w:numPr>
          <w:ilvl w:val="2"/>
          <w:numId w:val="28"/>
        </w:numPr>
        <w:tabs>
          <w:tab w:val="clear" w:pos="2340"/>
          <w:tab w:val="num" w:pos="851"/>
        </w:tabs>
        <w:spacing w:before="120" w:after="120"/>
        <w:ind w:left="851" w:hanging="425"/>
        <w:jc w:val="both"/>
        <w:rPr>
          <w:sz w:val="22"/>
          <w:szCs w:val="22"/>
        </w:rPr>
      </w:pPr>
      <w:r w:rsidRPr="00F230CC">
        <w:rPr>
          <w:sz w:val="22"/>
          <w:szCs w:val="22"/>
        </w:rPr>
        <w:t>nie wypełni, bez usprawiedliwienia, jednego ze swych zobowiązań i po otrzymaniu pisemnego upomnienia nadal ich nie wypełnienia lub nie przedstawi w wyznaczonym przez Urząd terminie stosownych wyjaśnień;</w:t>
      </w:r>
    </w:p>
    <w:p w:rsidR="0041730F" w:rsidRPr="00F230CC" w:rsidRDefault="0041730F" w:rsidP="002E118A">
      <w:pPr>
        <w:numPr>
          <w:ilvl w:val="2"/>
          <w:numId w:val="28"/>
        </w:numPr>
        <w:tabs>
          <w:tab w:val="clear" w:pos="2340"/>
          <w:tab w:val="num" w:pos="851"/>
        </w:tabs>
        <w:spacing w:before="120" w:after="120"/>
        <w:ind w:left="851" w:hanging="425"/>
        <w:jc w:val="both"/>
        <w:rPr>
          <w:sz w:val="22"/>
          <w:szCs w:val="22"/>
        </w:rPr>
      </w:pPr>
      <w:r w:rsidRPr="00F230CC">
        <w:rPr>
          <w:sz w:val="22"/>
          <w:szCs w:val="22"/>
        </w:rPr>
        <w:t>wykorzysta w całości lub części otrzymane środki niezgodnie z umową;</w:t>
      </w:r>
    </w:p>
    <w:p w:rsidR="0041730F" w:rsidRPr="00F230CC" w:rsidRDefault="0041730F" w:rsidP="002E118A">
      <w:pPr>
        <w:numPr>
          <w:ilvl w:val="2"/>
          <w:numId w:val="28"/>
        </w:numPr>
        <w:tabs>
          <w:tab w:val="clear" w:pos="2340"/>
          <w:tab w:val="num" w:pos="851"/>
        </w:tabs>
        <w:spacing w:before="120" w:after="120"/>
        <w:ind w:left="851" w:hanging="425"/>
        <w:jc w:val="both"/>
        <w:rPr>
          <w:sz w:val="22"/>
          <w:szCs w:val="22"/>
        </w:rPr>
      </w:pPr>
      <w:r w:rsidRPr="00F230CC">
        <w:rPr>
          <w:sz w:val="22"/>
          <w:szCs w:val="22"/>
        </w:rPr>
        <w:t>zmieni swoją formę prawną w okresie 12 miesięcy od dnia rozpoczęcia działalności gospodarczej, chyba że wcześniej zostanie podpisany aneks dopuszczający taką zmianę;</w:t>
      </w:r>
    </w:p>
    <w:p w:rsidR="0041730F" w:rsidRPr="00F230CC" w:rsidRDefault="0041730F" w:rsidP="00D2500E">
      <w:pPr>
        <w:numPr>
          <w:ilvl w:val="2"/>
          <w:numId w:val="28"/>
        </w:numPr>
        <w:tabs>
          <w:tab w:val="clear" w:pos="2340"/>
          <w:tab w:val="num" w:pos="851"/>
        </w:tabs>
        <w:spacing w:before="120" w:after="120"/>
        <w:ind w:left="851" w:hanging="425"/>
        <w:jc w:val="both"/>
        <w:rPr>
          <w:sz w:val="22"/>
          <w:szCs w:val="22"/>
        </w:rPr>
      </w:pPr>
      <w:r w:rsidRPr="00F230CC">
        <w:rPr>
          <w:sz w:val="22"/>
          <w:szCs w:val="22"/>
        </w:rPr>
        <w:t>przedstawi fałszywe i/lub niepełne oświadczenia, zaświadczenie lub informację w celu uzyskania dofinansowania;</w:t>
      </w:r>
    </w:p>
    <w:p w:rsidR="0041730F" w:rsidRPr="00F230CC" w:rsidRDefault="0041730F" w:rsidP="002E118A">
      <w:pPr>
        <w:numPr>
          <w:ilvl w:val="2"/>
          <w:numId w:val="28"/>
        </w:numPr>
        <w:tabs>
          <w:tab w:val="clear" w:pos="2340"/>
          <w:tab w:val="num" w:pos="851"/>
        </w:tabs>
        <w:spacing w:before="120" w:after="120"/>
        <w:ind w:left="851" w:hanging="425"/>
        <w:jc w:val="both"/>
        <w:rPr>
          <w:sz w:val="22"/>
          <w:szCs w:val="22"/>
        </w:rPr>
      </w:pPr>
      <w:r w:rsidRPr="00F230CC">
        <w:rPr>
          <w:sz w:val="22"/>
          <w:szCs w:val="22"/>
        </w:rPr>
        <w:t>dopuści się nieprawidłowości finansowych;</w:t>
      </w:r>
    </w:p>
    <w:p w:rsidR="0041730F" w:rsidRPr="00F230CC" w:rsidRDefault="0041730F" w:rsidP="002E118A">
      <w:pPr>
        <w:numPr>
          <w:ilvl w:val="2"/>
          <w:numId w:val="28"/>
        </w:numPr>
        <w:tabs>
          <w:tab w:val="clear" w:pos="2340"/>
          <w:tab w:val="num" w:pos="851"/>
        </w:tabs>
        <w:spacing w:before="120" w:after="120"/>
        <w:ind w:left="851" w:hanging="425"/>
        <w:jc w:val="both"/>
        <w:rPr>
          <w:sz w:val="22"/>
          <w:szCs w:val="22"/>
        </w:rPr>
      </w:pPr>
      <w:r w:rsidRPr="00F230CC">
        <w:rPr>
          <w:sz w:val="22"/>
          <w:szCs w:val="22"/>
        </w:rPr>
        <w:t>nie przedłoży rozliczenia w terminie, o którym mowa w § 4 ust. 1, z zastrzeżeniem § 4 ust. 2;</w:t>
      </w:r>
    </w:p>
    <w:p w:rsidR="0041730F" w:rsidRPr="00F230CC" w:rsidRDefault="0041730F" w:rsidP="002E118A">
      <w:pPr>
        <w:numPr>
          <w:ilvl w:val="2"/>
          <w:numId w:val="28"/>
        </w:numPr>
        <w:tabs>
          <w:tab w:val="clear" w:pos="2340"/>
          <w:tab w:val="num" w:pos="851"/>
        </w:tabs>
        <w:spacing w:before="120" w:after="120"/>
        <w:ind w:left="851" w:hanging="425"/>
        <w:jc w:val="both"/>
        <w:rPr>
          <w:sz w:val="22"/>
          <w:szCs w:val="22"/>
        </w:rPr>
      </w:pPr>
      <w:r w:rsidRPr="00F230CC">
        <w:rPr>
          <w:sz w:val="22"/>
          <w:szCs w:val="22"/>
        </w:rPr>
        <w:t>naruszy inne postanowienia umowy;</w:t>
      </w:r>
    </w:p>
    <w:p w:rsidR="0041730F" w:rsidRPr="00F230CC" w:rsidRDefault="0041730F" w:rsidP="005C51E5">
      <w:pPr>
        <w:numPr>
          <w:ilvl w:val="0"/>
          <w:numId w:val="29"/>
        </w:numPr>
        <w:tabs>
          <w:tab w:val="clear" w:pos="720"/>
          <w:tab w:val="num" w:pos="567"/>
        </w:tabs>
        <w:spacing w:before="120" w:after="120"/>
        <w:ind w:left="567" w:hanging="567"/>
        <w:jc w:val="both"/>
        <w:rPr>
          <w:sz w:val="22"/>
          <w:szCs w:val="22"/>
        </w:rPr>
      </w:pPr>
      <w:r w:rsidRPr="00F230CC">
        <w:rPr>
          <w:sz w:val="22"/>
          <w:szCs w:val="22"/>
        </w:rPr>
        <w:t>W przypadku, o którym mowa w ust. 2, gdy rozwiązanie Umowy nastąpi po otrzymaniu dofinansowania, osoba bezrobotna zobowiązana jest zwrócić w całości otrzymane dofinansowanie wraz z odsetkami ustawowymi naliczonymi od dnia ich otrzymania do dnia ich zwrotu.</w:t>
      </w:r>
    </w:p>
    <w:p w:rsidR="0041730F" w:rsidRPr="00F230CC" w:rsidRDefault="0041730F" w:rsidP="008D2E5D">
      <w:pPr>
        <w:numPr>
          <w:ilvl w:val="0"/>
          <w:numId w:val="29"/>
        </w:numPr>
        <w:tabs>
          <w:tab w:val="clear" w:pos="720"/>
          <w:tab w:val="num" w:pos="567"/>
        </w:tabs>
        <w:spacing w:before="120" w:after="120"/>
        <w:ind w:left="567" w:hanging="567"/>
        <w:jc w:val="both"/>
        <w:rPr>
          <w:sz w:val="22"/>
          <w:szCs w:val="22"/>
        </w:rPr>
      </w:pPr>
      <w:r w:rsidRPr="00F230CC">
        <w:rPr>
          <w:sz w:val="22"/>
          <w:szCs w:val="22"/>
        </w:rPr>
        <w:t>Zwrot, o którym mowa w ust. 3 następuje na rachunek bankowy Urzędu wskazany w wezwaniu oraz</w:t>
      </w:r>
      <w:r w:rsidRPr="00F230CC">
        <w:rPr>
          <w:sz w:val="22"/>
          <w:szCs w:val="22"/>
        </w:rPr>
        <w:br/>
        <w:t>w terminie 30 dni kalendarzowych od dnia otrzymania wezwania Urzędu.</w:t>
      </w:r>
    </w:p>
    <w:p w:rsidR="0041730F" w:rsidRPr="00F230CC" w:rsidRDefault="0041730F" w:rsidP="000407FE">
      <w:pPr>
        <w:numPr>
          <w:ilvl w:val="0"/>
          <w:numId w:val="29"/>
        </w:numPr>
        <w:tabs>
          <w:tab w:val="clear" w:pos="720"/>
          <w:tab w:val="num" w:pos="567"/>
        </w:tabs>
        <w:spacing w:before="120" w:after="120"/>
        <w:ind w:left="567" w:hanging="567"/>
        <w:jc w:val="both"/>
        <w:rPr>
          <w:sz w:val="22"/>
          <w:szCs w:val="22"/>
        </w:rPr>
      </w:pPr>
      <w:r w:rsidRPr="00F230CC">
        <w:rPr>
          <w:sz w:val="22"/>
          <w:szCs w:val="22"/>
        </w:rPr>
        <w:t>W przypadku gdy osoba bezrobotna nie dokona w wyznaczonym terminie zwrotu, Urząd podejmie czynności zmierzające do odzyskania należnych środków finansowych z wykorzystaniem dostępnych środków prawnych, w szczególności zabezpieczenia, o którym mowa w § 9. Koszty czynności zmierzających do odzyskania nieprawidłowo wykorzystanych środków finansowych obciążają osobę bezrobotną.</w:t>
      </w:r>
    </w:p>
    <w:p w:rsidR="0041730F" w:rsidRPr="00F230CC" w:rsidRDefault="0041730F" w:rsidP="00216BD2">
      <w:pPr>
        <w:spacing w:before="120" w:after="120"/>
        <w:jc w:val="center"/>
        <w:rPr>
          <w:b/>
          <w:bCs/>
          <w:sz w:val="22"/>
          <w:szCs w:val="22"/>
        </w:rPr>
      </w:pPr>
    </w:p>
    <w:p w:rsidR="0041730F" w:rsidRPr="00F230CC" w:rsidRDefault="0041730F" w:rsidP="00933CB0">
      <w:pPr>
        <w:jc w:val="center"/>
        <w:rPr>
          <w:b/>
          <w:bCs/>
          <w:sz w:val="22"/>
          <w:szCs w:val="22"/>
        </w:rPr>
      </w:pPr>
      <w:r w:rsidRPr="00F230CC">
        <w:rPr>
          <w:b/>
          <w:bCs/>
          <w:sz w:val="22"/>
          <w:szCs w:val="22"/>
        </w:rPr>
        <w:t>Postanowienia końcowe</w:t>
      </w:r>
    </w:p>
    <w:p w:rsidR="0041730F" w:rsidRPr="00F230CC" w:rsidRDefault="0041730F" w:rsidP="00933CB0">
      <w:pPr>
        <w:jc w:val="center"/>
        <w:rPr>
          <w:b/>
          <w:bCs/>
          <w:sz w:val="22"/>
          <w:szCs w:val="22"/>
        </w:rPr>
      </w:pPr>
      <w:r w:rsidRPr="00F230CC">
        <w:rPr>
          <w:b/>
          <w:bCs/>
          <w:sz w:val="22"/>
          <w:szCs w:val="22"/>
        </w:rPr>
        <w:t>§ 13</w:t>
      </w:r>
    </w:p>
    <w:p w:rsidR="0041730F" w:rsidRPr="00F230CC" w:rsidRDefault="0041730F" w:rsidP="00933CB0">
      <w:pPr>
        <w:jc w:val="center"/>
        <w:rPr>
          <w:sz w:val="22"/>
          <w:szCs w:val="22"/>
        </w:rPr>
      </w:pPr>
    </w:p>
    <w:p w:rsidR="0041730F" w:rsidRPr="00F230CC" w:rsidRDefault="0041730F" w:rsidP="00933CB0">
      <w:pPr>
        <w:pStyle w:val="ListParagraph"/>
        <w:numPr>
          <w:ilvl w:val="0"/>
          <w:numId w:val="24"/>
        </w:numPr>
        <w:ind w:left="567" w:hanging="567"/>
        <w:contextualSpacing w:val="0"/>
        <w:jc w:val="both"/>
        <w:rPr>
          <w:sz w:val="22"/>
          <w:szCs w:val="22"/>
        </w:rPr>
      </w:pPr>
      <w:r w:rsidRPr="00F230CC">
        <w:rPr>
          <w:sz w:val="22"/>
          <w:szCs w:val="22"/>
        </w:rPr>
        <w:t>Umowa obowiązuje przez okres 12 miesięcy od dnia podjęcia działalności gospodarczej, o ile nie zostały naruszone warunki niniejszej umowy, oraz z zastrzeżeniem § 3 pkt 6, § 5 ust. 3 i 4, § 6 ust. 2,</w:t>
      </w:r>
      <w:r w:rsidRPr="00F230CC">
        <w:rPr>
          <w:sz w:val="22"/>
          <w:szCs w:val="22"/>
        </w:rPr>
        <w:br/>
        <w:t>§ 7 ust. 3.</w:t>
      </w:r>
    </w:p>
    <w:p w:rsidR="0041730F" w:rsidRPr="00F230CC" w:rsidRDefault="0041730F" w:rsidP="007139C6">
      <w:pPr>
        <w:pStyle w:val="ListParagraph"/>
        <w:numPr>
          <w:ilvl w:val="0"/>
          <w:numId w:val="24"/>
        </w:numPr>
        <w:spacing w:before="120" w:after="120"/>
        <w:ind w:left="567" w:hanging="567"/>
        <w:contextualSpacing w:val="0"/>
        <w:jc w:val="both"/>
        <w:rPr>
          <w:b/>
          <w:bCs/>
          <w:sz w:val="22"/>
          <w:szCs w:val="22"/>
        </w:rPr>
      </w:pPr>
      <w:r w:rsidRPr="00F230CC">
        <w:rPr>
          <w:sz w:val="22"/>
          <w:szCs w:val="22"/>
        </w:rPr>
        <w:t>Osoba bezrobotna i/lub poręczyciele</w:t>
      </w:r>
      <w:r w:rsidRPr="00F230CC">
        <w:rPr>
          <w:rStyle w:val="FootnoteReference"/>
          <w:sz w:val="22"/>
          <w:szCs w:val="22"/>
        </w:rPr>
        <w:footnoteReference w:id="31"/>
      </w:r>
      <w:r w:rsidRPr="00F230CC">
        <w:rPr>
          <w:sz w:val="22"/>
          <w:szCs w:val="22"/>
        </w:rPr>
        <w:t xml:space="preserve"> otrzymają, po upływie okresu 12 – miesięcy od dnia podjęcia działalności gospodarczej oraz prawidłowym rozliczeniu umowy, pisemne potwierdzenie wywiązania się przez osobę bezrobotną z warunków umowy</w:t>
      </w:r>
      <w:r w:rsidRPr="00F230CC">
        <w:rPr>
          <w:rStyle w:val="FootnoteReference"/>
          <w:sz w:val="22"/>
          <w:szCs w:val="22"/>
        </w:rPr>
        <w:footnoteReference w:id="32"/>
      </w:r>
      <w:r w:rsidRPr="00F230CC">
        <w:rPr>
          <w:sz w:val="22"/>
          <w:szCs w:val="22"/>
        </w:rPr>
        <w:t>.</w:t>
      </w:r>
    </w:p>
    <w:p w:rsidR="0041730F" w:rsidRPr="00F230CC" w:rsidRDefault="0041730F" w:rsidP="00933CB0">
      <w:pPr>
        <w:jc w:val="both"/>
        <w:rPr>
          <w:b/>
          <w:bCs/>
          <w:sz w:val="22"/>
          <w:szCs w:val="22"/>
        </w:rPr>
      </w:pPr>
    </w:p>
    <w:p w:rsidR="0041730F" w:rsidRPr="00F230CC" w:rsidRDefault="0041730F" w:rsidP="00933CB0">
      <w:pPr>
        <w:jc w:val="center"/>
        <w:rPr>
          <w:b/>
          <w:bCs/>
          <w:sz w:val="22"/>
          <w:szCs w:val="22"/>
        </w:rPr>
      </w:pPr>
      <w:r w:rsidRPr="00F230CC">
        <w:rPr>
          <w:b/>
          <w:bCs/>
          <w:sz w:val="22"/>
          <w:szCs w:val="22"/>
        </w:rPr>
        <w:t>§ 14</w:t>
      </w:r>
    </w:p>
    <w:p w:rsidR="0041730F" w:rsidRPr="00F230CC" w:rsidRDefault="0041730F" w:rsidP="00933CB0">
      <w:pPr>
        <w:jc w:val="center"/>
        <w:rPr>
          <w:sz w:val="22"/>
          <w:szCs w:val="22"/>
        </w:rPr>
      </w:pPr>
    </w:p>
    <w:p w:rsidR="0041730F" w:rsidRPr="00F230CC" w:rsidRDefault="0041730F" w:rsidP="00933CB0">
      <w:pPr>
        <w:pStyle w:val="ListParagraph"/>
        <w:numPr>
          <w:ilvl w:val="0"/>
          <w:numId w:val="19"/>
        </w:numPr>
        <w:autoSpaceDE w:val="0"/>
        <w:autoSpaceDN w:val="0"/>
        <w:adjustRightInd w:val="0"/>
        <w:ind w:left="567" w:hanging="567"/>
        <w:contextualSpacing w:val="0"/>
        <w:jc w:val="both"/>
        <w:rPr>
          <w:sz w:val="22"/>
          <w:szCs w:val="22"/>
        </w:rPr>
      </w:pPr>
      <w:r w:rsidRPr="00F230CC">
        <w:rPr>
          <w:sz w:val="22"/>
          <w:szCs w:val="22"/>
          <w:lang w:eastAsia="en-US"/>
        </w:rPr>
        <w:t>Spory związane z realizacją niniejszej umowy strony będą starały się rozwiązać polubownie.</w:t>
      </w:r>
    </w:p>
    <w:p w:rsidR="0041730F" w:rsidRPr="00F230CC" w:rsidRDefault="0041730F" w:rsidP="00AA35B4">
      <w:pPr>
        <w:pStyle w:val="ListParagraph"/>
        <w:numPr>
          <w:ilvl w:val="0"/>
          <w:numId w:val="19"/>
        </w:numPr>
        <w:autoSpaceDE w:val="0"/>
        <w:autoSpaceDN w:val="0"/>
        <w:adjustRightInd w:val="0"/>
        <w:spacing w:before="120" w:after="120"/>
        <w:ind w:left="567" w:hanging="567"/>
        <w:contextualSpacing w:val="0"/>
        <w:jc w:val="both"/>
        <w:rPr>
          <w:sz w:val="22"/>
          <w:szCs w:val="22"/>
        </w:rPr>
      </w:pPr>
      <w:r w:rsidRPr="00F230CC">
        <w:rPr>
          <w:sz w:val="22"/>
          <w:szCs w:val="22"/>
          <w:lang w:eastAsia="en-US"/>
        </w:rPr>
        <w:t>W przypadku braku porozumienia spór będzie podlegał rozstrzygnięciu przez sąd powszechny właściwy dla siedziby Urzędu.</w:t>
      </w:r>
    </w:p>
    <w:p w:rsidR="0041730F" w:rsidRPr="00F230CC" w:rsidRDefault="0041730F" w:rsidP="00AA35B4">
      <w:pPr>
        <w:pStyle w:val="ListParagraph"/>
        <w:numPr>
          <w:ilvl w:val="0"/>
          <w:numId w:val="19"/>
        </w:numPr>
        <w:autoSpaceDE w:val="0"/>
        <w:autoSpaceDN w:val="0"/>
        <w:adjustRightInd w:val="0"/>
        <w:spacing w:before="120" w:after="120"/>
        <w:ind w:left="567" w:hanging="567"/>
        <w:contextualSpacing w:val="0"/>
        <w:jc w:val="both"/>
        <w:rPr>
          <w:sz w:val="22"/>
          <w:szCs w:val="22"/>
        </w:rPr>
      </w:pPr>
    </w:p>
    <w:p w:rsidR="0041730F" w:rsidRPr="00F230CC" w:rsidRDefault="0041730F" w:rsidP="00933CB0">
      <w:pPr>
        <w:jc w:val="center"/>
        <w:rPr>
          <w:b/>
          <w:bCs/>
          <w:sz w:val="22"/>
          <w:szCs w:val="22"/>
        </w:rPr>
      </w:pPr>
      <w:r w:rsidRPr="00F230CC">
        <w:rPr>
          <w:b/>
          <w:bCs/>
          <w:sz w:val="22"/>
          <w:szCs w:val="22"/>
        </w:rPr>
        <w:t>§ 15</w:t>
      </w:r>
    </w:p>
    <w:p w:rsidR="0041730F" w:rsidRPr="00F230CC" w:rsidRDefault="0041730F" w:rsidP="00933CB0">
      <w:pPr>
        <w:jc w:val="center"/>
        <w:rPr>
          <w:sz w:val="22"/>
          <w:szCs w:val="22"/>
        </w:rPr>
      </w:pPr>
    </w:p>
    <w:p w:rsidR="0041730F" w:rsidRPr="00F230CC" w:rsidRDefault="0041730F" w:rsidP="00933CB0">
      <w:pPr>
        <w:pStyle w:val="ListParagraph"/>
        <w:numPr>
          <w:ilvl w:val="0"/>
          <w:numId w:val="21"/>
        </w:numPr>
        <w:autoSpaceDE w:val="0"/>
        <w:autoSpaceDN w:val="0"/>
        <w:adjustRightInd w:val="0"/>
        <w:ind w:left="567" w:hanging="567"/>
        <w:contextualSpacing w:val="0"/>
        <w:jc w:val="both"/>
        <w:rPr>
          <w:sz w:val="22"/>
          <w:szCs w:val="22"/>
          <w:lang w:eastAsia="en-US"/>
        </w:rPr>
      </w:pPr>
      <w:r w:rsidRPr="00F230CC">
        <w:rPr>
          <w:sz w:val="22"/>
          <w:szCs w:val="22"/>
          <w:lang w:eastAsia="en-US"/>
        </w:rPr>
        <w:t>Umowa została sporządzona w trzech jednobrzmiących egzemplarzach, dwa egzemplarze dla Urzędu oraz jeden dla osoby bezrobotnej.</w:t>
      </w:r>
    </w:p>
    <w:p w:rsidR="0041730F" w:rsidRPr="00F230CC" w:rsidRDefault="0041730F" w:rsidP="007139C6">
      <w:pPr>
        <w:pStyle w:val="ListParagraph"/>
        <w:numPr>
          <w:ilvl w:val="0"/>
          <w:numId w:val="21"/>
        </w:numPr>
        <w:autoSpaceDE w:val="0"/>
        <w:autoSpaceDN w:val="0"/>
        <w:adjustRightInd w:val="0"/>
        <w:spacing w:before="120" w:after="120"/>
        <w:ind w:left="567" w:hanging="567"/>
        <w:contextualSpacing w:val="0"/>
        <w:jc w:val="both"/>
        <w:rPr>
          <w:sz w:val="22"/>
          <w:szCs w:val="22"/>
          <w:lang w:eastAsia="en-US"/>
        </w:rPr>
      </w:pPr>
      <w:r w:rsidRPr="00F230CC">
        <w:rPr>
          <w:sz w:val="22"/>
          <w:szCs w:val="22"/>
          <w:lang w:eastAsia="en-US"/>
        </w:rPr>
        <w:t>Prawa i obowiązki osoby bezrobotnej wynikające z umowy nie mogą być przenoszone na osoby trzecie.</w:t>
      </w:r>
    </w:p>
    <w:p w:rsidR="0041730F" w:rsidRPr="00F230CC" w:rsidRDefault="0041730F" w:rsidP="00FB4CC3">
      <w:pPr>
        <w:pStyle w:val="ListParagraph"/>
        <w:numPr>
          <w:ilvl w:val="0"/>
          <w:numId w:val="21"/>
        </w:numPr>
        <w:autoSpaceDE w:val="0"/>
        <w:autoSpaceDN w:val="0"/>
        <w:adjustRightInd w:val="0"/>
        <w:spacing w:before="120" w:after="120"/>
        <w:ind w:left="567" w:hanging="567"/>
        <w:contextualSpacing w:val="0"/>
        <w:jc w:val="both"/>
        <w:rPr>
          <w:sz w:val="22"/>
          <w:szCs w:val="22"/>
          <w:lang w:eastAsia="en-US"/>
        </w:rPr>
      </w:pPr>
      <w:r w:rsidRPr="00F230CC">
        <w:rPr>
          <w:sz w:val="22"/>
          <w:szCs w:val="22"/>
        </w:rPr>
        <w:t>Osoba bezrobotna ponosi wyłączną odpowiedzialność za szkody wyrządzone wobec osób trzecich</w:t>
      </w:r>
      <w:r w:rsidRPr="00F230CC">
        <w:rPr>
          <w:sz w:val="22"/>
          <w:szCs w:val="22"/>
        </w:rPr>
        <w:br/>
        <w:t xml:space="preserve">w związku z realizowaną działalnością gospodarczą. </w:t>
      </w:r>
    </w:p>
    <w:p w:rsidR="0041730F" w:rsidRPr="00F230CC" w:rsidRDefault="0041730F" w:rsidP="00FB4CC3">
      <w:pPr>
        <w:pStyle w:val="ListParagraph"/>
        <w:numPr>
          <w:ilvl w:val="0"/>
          <w:numId w:val="21"/>
        </w:numPr>
        <w:autoSpaceDE w:val="0"/>
        <w:autoSpaceDN w:val="0"/>
        <w:adjustRightInd w:val="0"/>
        <w:spacing w:before="120" w:after="120"/>
        <w:ind w:left="567" w:hanging="567"/>
        <w:contextualSpacing w:val="0"/>
        <w:jc w:val="both"/>
        <w:rPr>
          <w:sz w:val="22"/>
          <w:szCs w:val="22"/>
          <w:lang w:eastAsia="en-US"/>
        </w:rPr>
      </w:pPr>
      <w:r w:rsidRPr="00F230CC">
        <w:rPr>
          <w:sz w:val="22"/>
          <w:szCs w:val="22"/>
          <w:lang w:eastAsia="en-US"/>
        </w:rPr>
        <w:t>Integralną część niniejszej umowy stanowią następujące załączniki:</w:t>
      </w:r>
    </w:p>
    <w:p w:rsidR="0041730F" w:rsidRPr="00F230CC" w:rsidRDefault="0041730F" w:rsidP="002E118A">
      <w:pPr>
        <w:pStyle w:val="ListParagraph"/>
        <w:numPr>
          <w:ilvl w:val="0"/>
          <w:numId w:val="22"/>
        </w:numPr>
        <w:tabs>
          <w:tab w:val="left" w:pos="851"/>
        </w:tabs>
        <w:autoSpaceDE w:val="0"/>
        <w:autoSpaceDN w:val="0"/>
        <w:adjustRightInd w:val="0"/>
        <w:spacing w:before="120" w:after="120"/>
        <w:ind w:left="851" w:hanging="425"/>
        <w:contextualSpacing w:val="0"/>
        <w:jc w:val="both"/>
        <w:rPr>
          <w:sz w:val="22"/>
          <w:szCs w:val="22"/>
          <w:lang w:eastAsia="en-US"/>
        </w:rPr>
      </w:pPr>
      <w:r w:rsidRPr="00F230CC">
        <w:rPr>
          <w:i/>
          <w:iCs/>
          <w:sz w:val="22"/>
          <w:szCs w:val="22"/>
        </w:rPr>
        <w:t>wniosek  o przyznanie jednorazowych środków na podjęcie działalności gospodarczej</w:t>
      </w:r>
      <w:r w:rsidRPr="00F230CC">
        <w:rPr>
          <w:sz w:val="22"/>
          <w:szCs w:val="22"/>
          <w:lang w:eastAsia="en-US"/>
        </w:rPr>
        <w:t>,</w:t>
      </w:r>
    </w:p>
    <w:p w:rsidR="0041730F" w:rsidRPr="00F230CC" w:rsidRDefault="0041730F" w:rsidP="002E118A">
      <w:pPr>
        <w:pStyle w:val="ListParagraph"/>
        <w:numPr>
          <w:ilvl w:val="0"/>
          <w:numId w:val="22"/>
        </w:numPr>
        <w:tabs>
          <w:tab w:val="left" w:pos="851"/>
        </w:tabs>
        <w:autoSpaceDE w:val="0"/>
        <w:autoSpaceDN w:val="0"/>
        <w:adjustRightInd w:val="0"/>
        <w:spacing w:before="120" w:after="120"/>
        <w:ind w:left="851" w:hanging="425"/>
        <w:contextualSpacing w:val="0"/>
        <w:jc w:val="both"/>
        <w:rPr>
          <w:sz w:val="22"/>
          <w:szCs w:val="22"/>
          <w:lang w:eastAsia="en-US"/>
        </w:rPr>
      </w:pPr>
      <w:r w:rsidRPr="00F230CC">
        <w:rPr>
          <w:sz w:val="22"/>
          <w:szCs w:val="22"/>
          <w:lang w:eastAsia="en-US"/>
        </w:rPr>
        <w:t>dokumenty związane z zabezpieczeniem prawidłowego wykonania warunków umowy,</w:t>
      </w:r>
    </w:p>
    <w:p w:rsidR="0041730F" w:rsidRPr="00F230CC" w:rsidRDefault="0041730F" w:rsidP="002E118A">
      <w:pPr>
        <w:pStyle w:val="ListParagraph"/>
        <w:numPr>
          <w:ilvl w:val="0"/>
          <w:numId w:val="22"/>
        </w:numPr>
        <w:tabs>
          <w:tab w:val="left" w:pos="851"/>
        </w:tabs>
        <w:autoSpaceDE w:val="0"/>
        <w:autoSpaceDN w:val="0"/>
        <w:adjustRightInd w:val="0"/>
        <w:spacing w:before="120" w:after="120"/>
        <w:ind w:left="851" w:hanging="425"/>
        <w:contextualSpacing w:val="0"/>
        <w:jc w:val="both"/>
        <w:rPr>
          <w:sz w:val="22"/>
          <w:szCs w:val="22"/>
          <w:lang w:eastAsia="en-US"/>
        </w:rPr>
      </w:pPr>
      <w:r w:rsidRPr="00F230CC">
        <w:rPr>
          <w:sz w:val="22"/>
          <w:szCs w:val="22"/>
          <w:lang w:eastAsia="en-US"/>
        </w:rPr>
        <w:t>zaświadczenie o</w:t>
      </w:r>
      <w:r w:rsidRPr="00F230CC">
        <w:rPr>
          <w:sz w:val="22"/>
          <w:szCs w:val="22"/>
        </w:rPr>
        <w:t xml:space="preserve"> otrzymanej pomocy </w:t>
      </w:r>
      <w:r w:rsidRPr="00F230CC">
        <w:rPr>
          <w:i/>
          <w:iCs/>
          <w:sz w:val="22"/>
          <w:szCs w:val="22"/>
        </w:rPr>
        <w:t>de minimis</w:t>
      </w:r>
      <w:r w:rsidRPr="00F230CC">
        <w:rPr>
          <w:sz w:val="22"/>
          <w:szCs w:val="22"/>
          <w:lang w:eastAsia="en-US"/>
        </w:rPr>
        <w:t>.</w:t>
      </w:r>
    </w:p>
    <w:p w:rsidR="0041730F" w:rsidRPr="00F230CC" w:rsidRDefault="0041730F" w:rsidP="00933CB0">
      <w:pPr>
        <w:jc w:val="center"/>
        <w:rPr>
          <w:b/>
          <w:bCs/>
          <w:sz w:val="22"/>
          <w:szCs w:val="22"/>
        </w:rPr>
      </w:pPr>
    </w:p>
    <w:p w:rsidR="0041730F" w:rsidRPr="00F230CC" w:rsidRDefault="0041730F" w:rsidP="00933CB0">
      <w:pPr>
        <w:jc w:val="center"/>
        <w:rPr>
          <w:b/>
          <w:bCs/>
          <w:sz w:val="22"/>
          <w:szCs w:val="22"/>
        </w:rPr>
      </w:pPr>
    </w:p>
    <w:p w:rsidR="0041730F" w:rsidRPr="00F230CC" w:rsidRDefault="0041730F" w:rsidP="00933CB0">
      <w:pPr>
        <w:jc w:val="center"/>
        <w:rPr>
          <w:b/>
          <w:bCs/>
          <w:sz w:val="22"/>
          <w:szCs w:val="22"/>
        </w:rPr>
      </w:pPr>
      <w:r w:rsidRPr="00F230CC">
        <w:rPr>
          <w:b/>
          <w:bCs/>
          <w:sz w:val="22"/>
          <w:szCs w:val="22"/>
        </w:rPr>
        <w:t>§ 16</w:t>
      </w:r>
    </w:p>
    <w:p w:rsidR="0041730F" w:rsidRPr="00F230CC" w:rsidRDefault="0041730F" w:rsidP="00933CB0">
      <w:pPr>
        <w:jc w:val="center"/>
        <w:rPr>
          <w:sz w:val="22"/>
          <w:szCs w:val="22"/>
        </w:rPr>
      </w:pPr>
    </w:p>
    <w:p w:rsidR="0041730F" w:rsidRPr="00F230CC" w:rsidRDefault="0041730F" w:rsidP="00933CB0">
      <w:pPr>
        <w:autoSpaceDE w:val="0"/>
        <w:autoSpaceDN w:val="0"/>
        <w:adjustRightInd w:val="0"/>
        <w:jc w:val="both"/>
        <w:rPr>
          <w:sz w:val="22"/>
          <w:szCs w:val="22"/>
          <w:lang w:eastAsia="en-US"/>
        </w:rPr>
      </w:pPr>
      <w:r w:rsidRPr="00F230CC">
        <w:rPr>
          <w:sz w:val="22"/>
          <w:szCs w:val="22"/>
          <w:lang w:eastAsia="en-US"/>
        </w:rPr>
        <w:t>W sprawach nieuregulowanych niniejszą umową zastosowanie mają powszechnie obowiązujące przepisy prawa oraz odpowiednie reguły i zasady wynikające z Programu Operacyjnego Kapitał Ludzki, a także odpowiednie przepisy prawa Unii Europejskiej, w szczególności:</w:t>
      </w:r>
    </w:p>
    <w:p w:rsidR="0041730F" w:rsidRPr="00F230CC" w:rsidRDefault="0041730F" w:rsidP="00DD5CAB">
      <w:pPr>
        <w:pStyle w:val="ListParagraph"/>
        <w:numPr>
          <w:ilvl w:val="0"/>
          <w:numId w:val="25"/>
        </w:numPr>
        <w:tabs>
          <w:tab w:val="left" w:pos="851"/>
        </w:tabs>
        <w:autoSpaceDE w:val="0"/>
        <w:autoSpaceDN w:val="0"/>
        <w:adjustRightInd w:val="0"/>
        <w:spacing w:before="120" w:after="120"/>
        <w:ind w:left="851" w:hanging="425"/>
        <w:contextualSpacing w:val="0"/>
        <w:jc w:val="both"/>
        <w:rPr>
          <w:sz w:val="22"/>
          <w:szCs w:val="22"/>
          <w:lang w:eastAsia="en-US"/>
        </w:rPr>
      </w:pPr>
      <w:r w:rsidRPr="00F230CC">
        <w:rPr>
          <w:sz w:val="22"/>
          <w:szCs w:val="22"/>
          <w:lang w:eastAsia="en-US"/>
        </w:rPr>
        <w:t xml:space="preserve">rozporządzenia </w:t>
      </w:r>
      <w:r w:rsidRPr="00F230CC">
        <w:rPr>
          <w:bCs/>
          <w:sz w:val="22"/>
          <w:szCs w:val="22"/>
        </w:rPr>
        <w:t>Parlamentu Europejskiego I Rady</w:t>
      </w:r>
      <w:r w:rsidRPr="00F230CC">
        <w:rPr>
          <w:b/>
          <w:bCs/>
          <w:sz w:val="22"/>
          <w:szCs w:val="22"/>
        </w:rPr>
        <w:t xml:space="preserve"> </w:t>
      </w:r>
      <w:r w:rsidRPr="00F230CC">
        <w:rPr>
          <w:bCs/>
          <w:sz w:val="22"/>
          <w:szCs w:val="22"/>
        </w:rPr>
        <w:t>(UE) NR 1303/2013</w:t>
      </w:r>
      <w:r w:rsidRPr="00F230CC">
        <w:rPr>
          <w:b/>
          <w:bCs/>
          <w:sz w:val="22"/>
          <w:szCs w:val="22"/>
        </w:rPr>
        <w:t xml:space="preserve"> </w:t>
      </w:r>
      <w:r w:rsidRPr="00F230CC">
        <w:rPr>
          <w:sz w:val="22"/>
          <w:szCs w:val="22"/>
        </w:rPr>
        <w:t xml:space="preserve">z dnia 17 grudnia 2013r. </w:t>
      </w:r>
      <w:r w:rsidRPr="00F230CC">
        <w:rPr>
          <w:bCs/>
          <w:sz w:val="22"/>
          <w:szCs w:val="22"/>
        </w:rPr>
        <w:t>ustanawiającego wspólne przepisy dotyczące Europejskiego Funduszu Rozwoju Regionalnego, Europejskiego Funduszu Społecznego, Funduszu Spójności, Europejskiego Funduszu Rolnego</w:t>
      </w:r>
      <w:r w:rsidRPr="00F230CC">
        <w:rPr>
          <w:bCs/>
          <w:sz w:val="22"/>
          <w:szCs w:val="22"/>
        </w:rPr>
        <w:br/>
        <w:t>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Pr="00F230CC">
        <w:rPr>
          <w:bCs/>
          <w:sz w:val="22"/>
          <w:szCs w:val="22"/>
        </w:rPr>
        <w:br/>
        <w:t>i Rybackiego oraz uchylające rozporządzenie Rady (WE) nr 1083/2006</w:t>
      </w:r>
      <w:r w:rsidRPr="00F230CC">
        <w:rPr>
          <w:sz w:val="22"/>
          <w:szCs w:val="22"/>
          <w:lang w:eastAsia="en-US"/>
        </w:rPr>
        <w:t>,</w:t>
      </w:r>
    </w:p>
    <w:p w:rsidR="0041730F" w:rsidRPr="00F230CC" w:rsidRDefault="0041730F" w:rsidP="00BB0E0A">
      <w:pPr>
        <w:pStyle w:val="ListParagraph"/>
        <w:numPr>
          <w:ilvl w:val="0"/>
          <w:numId w:val="25"/>
        </w:numPr>
        <w:tabs>
          <w:tab w:val="left" w:pos="851"/>
        </w:tabs>
        <w:autoSpaceDE w:val="0"/>
        <w:autoSpaceDN w:val="0"/>
        <w:adjustRightInd w:val="0"/>
        <w:spacing w:before="120" w:after="120"/>
        <w:ind w:left="851" w:hanging="425"/>
        <w:contextualSpacing w:val="0"/>
        <w:jc w:val="both"/>
        <w:rPr>
          <w:sz w:val="22"/>
          <w:szCs w:val="22"/>
          <w:lang w:eastAsia="en-US"/>
        </w:rPr>
      </w:pPr>
      <w:r w:rsidRPr="00F230CC">
        <w:rPr>
          <w:sz w:val="22"/>
          <w:szCs w:val="22"/>
          <w:lang w:eastAsia="en-US"/>
        </w:rPr>
        <w:t xml:space="preserve">rozporządzenia </w:t>
      </w:r>
      <w:r w:rsidRPr="00F230CC">
        <w:rPr>
          <w:bCs/>
          <w:sz w:val="22"/>
          <w:szCs w:val="22"/>
        </w:rPr>
        <w:t xml:space="preserve">Parlamentu Europejskiego I Rady (UE) NR 1304/2013 </w:t>
      </w:r>
      <w:r w:rsidRPr="00F230CC">
        <w:rPr>
          <w:sz w:val="22"/>
          <w:szCs w:val="22"/>
        </w:rPr>
        <w:t>z dnia 17 grudnia 2013r.</w:t>
      </w:r>
      <w:r w:rsidRPr="00F230CC">
        <w:rPr>
          <w:sz w:val="22"/>
          <w:szCs w:val="22"/>
        </w:rPr>
        <w:br/>
      </w:r>
      <w:r w:rsidRPr="00F230CC">
        <w:rPr>
          <w:bCs/>
          <w:sz w:val="22"/>
          <w:szCs w:val="22"/>
        </w:rPr>
        <w:t>w sprawie Europejskiego Funduszu Społecznego i uchylające rozporządzenie Rady (WE)</w:t>
      </w:r>
      <w:r w:rsidRPr="00F230CC">
        <w:rPr>
          <w:bCs/>
          <w:sz w:val="22"/>
          <w:szCs w:val="22"/>
        </w:rPr>
        <w:br/>
        <w:t>nr 1081/2006</w:t>
      </w:r>
    </w:p>
    <w:p w:rsidR="0041730F" w:rsidRPr="00F230CC" w:rsidRDefault="0041730F" w:rsidP="00BB0E0A">
      <w:pPr>
        <w:pStyle w:val="ListParagraph"/>
        <w:numPr>
          <w:ilvl w:val="0"/>
          <w:numId w:val="25"/>
        </w:numPr>
        <w:tabs>
          <w:tab w:val="left" w:pos="851"/>
        </w:tabs>
        <w:autoSpaceDE w:val="0"/>
        <w:autoSpaceDN w:val="0"/>
        <w:adjustRightInd w:val="0"/>
        <w:spacing w:before="120" w:after="120"/>
        <w:ind w:left="851" w:hanging="425"/>
        <w:contextualSpacing w:val="0"/>
        <w:jc w:val="both"/>
        <w:rPr>
          <w:sz w:val="22"/>
          <w:szCs w:val="22"/>
          <w:lang w:eastAsia="en-US"/>
        </w:rPr>
      </w:pPr>
      <w:r w:rsidRPr="00F230CC">
        <w:rPr>
          <w:sz w:val="22"/>
          <w:szCs w:val="22"/>
          <w:lang w:eastAsia="en-US"/>
        </w:rPr>
        <w:t>rozporządzenia Komisji (WE) nr 1828/2006 ustanawiającego szczegółowe zasady wykonania rozporządzenia Rady (WE) nr 1083/2006 ustanawiającego przepisy ogólne dotyczące Europejskiego Funduszu Rozwoju Regionalnego, Europejskiego Funduszu Społecznego oraz Funduszu Spójności oraz rozporządzenia (WE) nr 1080/2006 Parlamentu Europejskiego i Rady w sprawie Europejskiego Funduszu Rozwoju Regionalnego (sprostowanie Dz. Urz. UE L 45 z 15.2.2007, str. 4);</w:t>
      </w:r>
    </w:p>
    <w:p w:rsidR="0041730F" w:rsidRPr="00F230CC" w:rsidRDefault="0041730F" w:rsidP="004D7DAB">
      <w:pPr>
        <w:pStyle w:val="ListParagraph"/>
        <w:numPr>
          <w:ilvl w:val="0"/>
          <w:numId w:val="25"/>
        </w:numPr>
        <w:tabs>
          <w:tab w:val="left" w:pos="851"/>
        </w:tabs>
        <w:autoSpaceDE w:val="0"/>
        <w:autoSpaceDN w:val="0"/>
        <w:adjustRightInd w:val="0"/>
        <w:spacing w:before="120" w:after="120"/>
        <w:ind w:left="850" w:hanging="425"/>
        <w:contextualSpacing w:val="0"/>
        <w:jc w:val="both"/>
        <w:rPr>
          <w:sz w:val="22"/>
          <w:szCs w:val="22"/>
          <w:lang w:eastAsia="en-US"/>
        </w:rPr>
      </w:pPr>
      <w:r w:rsidRPr="00F230CC">
        <w:rPr>
          <w:sz w:val="22"/>
          <w:szCs w:val="22"/>
        </w:rPr>
        <w:t>rozporządzenie Komisji (UE) nr 1407/2013 z dnia 18 grudnia 2013r. w sprawie stosowania art. 107</w:t>
      </w:r>
      <w:r w:rsidRPr="00F230CC">
        <w:rPr>
          <w:sz w:val="22"/>
          <w:szCs w:val="22"/>
        </w:rPr>
        <w:br/>
        <w:t xml:space="preserve">i 108 Traktatu o funkcjonowaniu Unii Europejskiej do pomocy </w:t>
      </w:r>
      <w:r w:rsidRPr="00F230CC">
        <w:rPr>
          <w:i/>
          <w:sz w:val="22"/>
          <w:szCs w:val="22"/>
        </w:rPr>
        <w:t>de minimis</w:t>
      </w:r>
      <w:r w:rsidRPr="00F230CC">
        <w:rPr>
          <w:sz w:val="22"/>
          <w:szCs w:val="22"/>
        </w:rPr>
        <w:t>,</w:t>
      </w:r>
      <w:r w:rsidRPr="00F230CC">
        <w:rPr>
          <w:bCs/>
          <w:sz w:val="22"/>
          <w:szCs w:val="22"/>
        </w:rPr>
        <w:t xml:space="preserve"> Dz.U.UE.L.2013.352.1</w:t>
      </w:r>
      <w:r w:rsidRPr="00F230CC">
        <w:rPr>
          <w:b/>
          <w:bCs/>
          <w:sz w:val="22"/>
          <w:szCs w:val="22"/>
        </w:rPr>
        <w:br/>
      </w:r>
      <w:r w:rsidRPr="00F230CC">
        <w:rPr>
          <w:bCs/>
          <w:sz w:val="22"/>
          <w:szCs w:val="22"/>
        </w:rPr>
        <w:t xml:space="preserve">z </w:t>
      </w:r>
      <w:r w:rsidRPr="00F230CC">
        <w:rPr>
          <w:sz w:val="22"/>
          <w:szCs w:val="22"/>
        </w:rPr>
        <w:t>18 grudnia 2013 r.),</w:t>
      </w:r>
    </w:p>
    <w:p w:rsidR="0041730F" w:rsidRPr="00F230CC" w:rsidRDefault="0041730F" w:rsidP="004D7DAB">
      <w:pPr>
        <w:pStyle w:val="ListParagraph"/>
        <w:numPr>
          <w:ilvl w:val="0"/>
          <w:numId w:val="25"/>
        </w:numPr>
        <w:tabs>
          <w:tab w:val="left" w:pos="851"/>
        </w:tabs>
        <w:autoSpaceDE w:val="0"/>
        <w:autoSpaceDN w:val="0"/>
        <w:adjustRightInd w:val="0"/>
        <w:spacing w:before="120" w:after="120"/>
        <w:ind w:left="850" w:hanging="425"/>
        <w:contextualSpacing w:val="0"/>
        <w:jc w:val="both"/>
        <w:rPr>
          <w:sz w:val="22"/>
          <w:szCs w:val="22"/>
          <w:lang w:eastAsia="en-US"/>
        </w:rPr>
      </w:pPr>
      <w:r w:rsidRPr="00F230CC">
        <w:rPr>
          <w:sz w:val="22"/>
          <w:szCs w:val="22"/>
        </w:rPr>
        <w:t>rozporządzenie Komisji (UE) nr 1224/2013 z dnia 29 listopada 2013r. zmieniające rozporządzenie (WE) nr 800/2008 w odniesieniu do okresu jego stosowania (</w:t>
      </w:r>
      <w:r w:rsidRPr="00F230CC">
        <w:rPr>
          <w:bCs/>
          <w:sz w:val="22"/>
          <w:szCs w:val="22"/>
        </w:rPr>
        <w:t>Dz.U.UE.L.2013.320.22</w:t>
      </w:r>
      <w:r w:rsidRPr="00F230CC">
        <w:rPr>
          <w:sz w:val="22"/>
          <w:szCs w:val="22"/>
        </w:rPr>
        <w:t xml:space="preserve"> </w:t>
      </w:r>
      <w:r w:rsidRPr="00F230CC">
        <w:rPr>
          <w:bCs/>
          <w:sz w:val="22"/>
          <w:szCs w:val="22"/>
        </w:rPr>
        <w:t xml:space="preserve">z </w:t>
      </w:r>
      <w:r w:rsidRPr="00F230CC">
        <w:rPr>
          <w:sz w:val="22"/>
          <w:szCs w:val="22"/>
        </w:rPr>
        <w:t>29 listopada 2013 r.),</w:t>
      </w:r>
    </w:p>
    <w:p w:rsidR="0041730F" w:rsidRPr="00F230CC" w:rsidRDefault="0041730F" w:rsidP="0089407E">
      <w:pPr>
        <w:autoSpaceDE w:val="0"/>
        <w:autoSpaceDN w:val="0"/>
        <w:adjustRightInd w:val="0"/>
        <w:spacing w:before="120" w:after="120" w:line="360" w:lineRule="auto"/>
        <w:jc w:val="both"/>
        <w:rPr>
          <w:sz w:val="22"/>
          <w:szCs w:val="22"/>
          <w:lang w:eastAsia="en-US"/>
        </w:rPr>
      </w:pPr>
      <w:r w:rsidRPr="00F230CC">
        <w:rPr>
          <w:sz w:val="22"/>
          <w:szCs w:val="22"/>
          <w:lang w:eastAsia="en-US"/>
        </w:rPr>
        <w:t>właściwych aktów prawa krajowego, w szczególności:</w:t>
      </w:r>
    </w:p>
    <w:p w:rsidR="0041730F" w:rsidRPr="00F230CC" w:rsidRDefault="0041730F" w:rsidP="00EE155B">
      <w:pPr>
        <w:pStyle w:val="ListParagraph"/>
        <w:numPr>
          <w:ilvl w:val="0"/>
          <w:numId w:val="25"/>
        </w:numPr>
        <w:tabs>
          <w:tab w:val="left" w:pos="851"/>
        </w:tabs>
        <w:autoSpaceDE w:val="0"/>
        <w:autoSpaceDN w:val="0"/>
        <w:adjustRightInd w:val="0"/>
        <w:spacing w:before="120" w:after="120"/>
        <w:ind w:left="850" w:hanging="425"/>
        <w:contextualSpacing w:val="0"/>
        <w:jc w:val="both"/>
        <w:rPr>
          <w:sz w:val="22"/>
          <w:szCs w:val="22"/>
          <w:lang w:eastAsia="en-US"/>
        </w:rPr>
      </w:pPr>
      <w:r w:rsidRPr="00F230CC">
        <w:rPr>
          <w:sz w:val="22"/>
          <w:szCs w:val="22"/>
          <w:lang w:eastAsia="en-US"/>
        </w:rPr>
        <w:t xml:space="preserve">ustawy z dnia 23 kwietnia 1964 r. - </w:t>
      </w:r>
      <w:r w:rsidRPr="00F230CC">
        <w:rPr>
          <w:i/>
          <w:iCs/>
          <w:sz w:val="22"/>
          <w:szCs w:val="22"/>
          <w:lang w:eastAsia="en-US"/>
        </w:rPr>
        <w:t>Kodeks cywilny</w:t>
      </w:r>
      <w:r w:rsidRPr="00F230CC">
        <w:rPr>
          <w:sz w:val="22"/>
          <w:szCs w:val="22"/>
          <w:lang w:eastAsia="en-US"/>
        </w:rPr>
        <w:t xml:space="preserve"> </w:t>
      </w:r>
      <w:r w:rsidRPr="00F230CC">
        <w:rPr>
          <w:sz w:val="22"/>
          <w:szCs w:val="22"/>
        </w:rPr>
        <w:t>(Dz. U. z 2014r. poz. 121 j.t. z późn. zm.)</w:t>
      </w:r>
      <w:r w:rsidRPr="00F230CC">
        <w:rPr>
          <w:sz w:val="22"/>
          <w:szCs w:val="22"/>
          <w:lang w:eastAsia="en-US"/>
        </w:rPr>
        <w:t>,</w:t>
      </w:r>
    </w:p>
    <w:p w:rsidR="0041730F" w:rsidRPr="00F230CC" w:rsidRDefault="0041730F" w:rsidP="00EE155B">
      <w:pPr>
        <w:pStyle w:val="ListParagraph"/>
        <w:numPr>
          <w:ilvl w:val="0"/>
          <w:numId w:val="25"/>
        </w:numPr>
        <w:tabs>
          <w:tab w:val="left" w:pos="851"/>
        </w:tabs>
        <w:autoSpaceDE w:val="0"/>
        <w:autoSpaceDN w:val="0"/>
        <w:adjustRightInd w:val="0"/>
        <w:spacing w:before="120" w:after="120"/>
        <w:ind w:left="850" w:hanging="425"/>
        <w:contextualSpacing w:val="0"/>
        <w:jc w:val="both"/>
        <w:rPr>
          <w:sz w:val="22"/>
          <w:szCs w:val="22"/>
          <w:lang w:eastAsia="en-US"/>
        </w:rPr>
      </w:pPr>
      <w:r w:rsidRPr="00F230CC">
        <w:rPr>
          <w:sz w:val="22"/>
          <w:szCs w:val="22"/>
          <w:lang w:eastAsia="en-US"/>
        </w:rPr>
        <w:t xml:space="preserve">ustawy z dnia 27 sierpnia 2009 r. </w:t>
      </w:r>
      <w:r w:rsidRPr="00F230CC">
        <w:rPr>
          <w:i/>
          <w:iCs/>
          <w:sz w:val="22"/>
          <w:szCs w:val="22"/>
          <w:lang w:eastAsia="en-US"/>
        </w:rPr>
        <w:t>o finansach publicznych</w:t>
      </w:r>
      <w:r w:rsidRPr="00F230CC">
        <w:rPr>
          <w:sz w:val="22"/>
          <w:szCs w:val="22"/>
          <w:lang w:eastAsia="en-US"/>
        </w:rPr>
        <w:t xml:space="preserve"> (</w:t>
      </w:r>
      <w:r w:rsidRPr="00F230CC">
        <w:rPr>
          <w:sz w:val="22"/>
          <w:szCs w:val="22"/>
        </w:rPr>
        <w:t>Dz. U. z 2013, poz. 885 j.t. z późn. zm.</w:t>
      </w:r>
      <w:r w:rsidRPr="00F230CC">
        <w:rPr>
          <w:sz w:val="22"/>
          <w:szCs w:val="22"/>
          <w:lang w:eastAsia="en-US"/>
        </w:rPr>
        <w:t>),</w:t>
      </w:r>
    </w:p>
    <w:p w:rsidR="0041730F" w:rsidRPr="00F230CC" w:rsidRDefault="0041730F" w:rsidP="0089407E">
      <w:pPr>
        <w:pStyle w:val="ListParagraph"/>
        <w:numPr>
          <w:ilvl w:val="0"/>
          <w:numId w:val="25"/>
        </w:numPr>
        <w:tabs>
          <w:tab w:val="left" w:pos="851"/>
        </w:tabs>
        <w:autoSpaceDE w:val="0"/>
        <w:autoSpaceDN w:val="0"/>
        <w:adjustRightInd w:val="0"/>
        <w:spacing w:before="120" w:after="120"/>
        <w:ind w:left="850" w:hanging="425"/>
        <w:contextualSpacing w:val="0"/>
        <w:jc w:val="both"/>
        <w:rPr>
          <w:sz w:val="22"/>
          <w:szCs w:val="22"/>
          <w:lang w:eastAsia="en-US"/>
        </w:rPr>
      </w:pPr>
      <w:r w:rsidRPr="00F230CC">
        <w:rPr>
          <w:sz w:val="22"/>
          <w:szCs w:val="22"/>
          <w:lang w:eastAsia="en-US"/>
        </w:rPr>
        <w:t xml:space="preserve">ustawy z dnia 6 grudnia 2006 r. </w:t>
      </w:r>
      <w:r w:rsidRPr="00F230CC">
        <w:rPr>
          <w:i/>
          <w:iCs/>
          <w:sz w:val="22"/>
          <w:szCs w:val="22"/>
          <w:lang w:eastAsia="en-US"/>
        </w:rPr>
        <w:t>o zasadach prowadzenia polityki rozwoju</w:t>
      </w:r>
      <w:r w:rsidRPr="00F230CC">
        <w:rPr>
          <w:sz w:val="22"/>
          <w:szCs w:val="22"/>
          <w:lang w:eastAsia="en-US"/>
        </w:rPr>
        <w:t xml:space="preserve"> (Dz. U. z 2014 r., poz. 1649 j.t.),</w:t>
      </w:r>
    </w:p>
    <w:p w:rsidR="0041730F" w:rsidRPr="00F230CC" w:rsidRDefault="0041730F" w:rsidP="00BB0E0A">
      <w:pPr>
        <w:numPr>
          <w:ilvl w:val="0"/>
          <w:numId w:val="25"/>
        </w:numPr>
        <w:tabs>
          <w:tab w:val="left" w:pos="851"/>
        </w:tabs>
        <w:spacing w:before="120" w:after="120"/>
        <w:ind w:left="851" w:hanging="425"/>
        <w:jc w:val="both"/>
        <w:rPr>
          <w:sz w:val="22"/>
          <w:szCs w:val="22"/>
        </w:rPr>
      </w:pPr>
      <w:r w:rsidRPr="00F230CC">
        <w:rPr>
          <w:sz w:val="22"/>
          <w:szCs w:val="22"/>
        </w:rPr>
        <w:t xml:space="preserve">ustawy z dnia 20 kwietnia 2004 r. </w:t>
      </w:r>
      <w:r w:rsidRPr="00F230CC">
        <w:rPr>
          <w:i/>
          <w:iCs/>
          <w:sz w:val="22"/>
          <w:szCs w:val="22"/>
        </w:rPr>
        <w:t>o promocji zatrudnienia i instytucjach rynku pracy</w:t>
      </w:r>
      <w:r w:rsidRPr="00F230CC">
        <w:rPr>
          <w:sz w:val="22"/>
          <w:szCs w:val="22"/>
        </w:rPr>
        <w:br/>
      </w:r>
      <w:r w:rsidRPr="00F230CC">
        <w:rPr>
          <w:bCs/>
          <w:sz w:val="22"/>
          <w:szCs w:val="22"/>
        </w:rPr>
        <w:t>(Dz. U. z 2013r., poz. 674 j.t. z późn. zm.)</w:t>
      </w:r>
      <w:r w:rsidRPr="00F230CC">
        <w:rPr>
          <w:sz w:val="22"/>
          <w:szCs w:val="22"/>
        </w:rPr>
        <w:t>,</w:t>
      </w:r>
    </w:p>
    <w:p w:rsidR="0041730F" w:rsidRPr="00F230CC" w:rsidRDefault="0041730F" w:rsidP="00BB0E0A">
      <w:pPr>
        <w:numPr>
          <w:ilvl w:val="0"/>
          <w:numId w:val="25"/>
        </w:numPr>
        <w:tabs>
          <w:tab w:val="left" w:pos="851"/>
        </w:tabs>
        <w:spacing w:before="120" w:after="120"/>
        <w:ind w:left="851" w:hanging="425"/>
        <w:jc w:val="both"/>
        <w:rPr>
          <w:sz w:val="22"/>
          <w:szCs w:val="22"/>
        </w:rPr>
      </w:pPr>
      <w:r w:rsidRPr="00F230CC">
        <w:rPr>
          <w:sz w:val="22"/>
          <w:szCs w:val="22"/>
        </w:rPr>
        <w:t xml:space="preserve">ustawy z dnia 30 kwietnia 2004 r. </w:t>
      </w:r>
      <w:r w:rsidRPr="00F230CC">
        <w:rPr>
          <w:i/>
          <w:iCs/>
          <w:sz w:val="22"/>
          <w:szCs w:val="22"/>
        </w:rPr>
        <w:t>o postępowaniu w sprawach dotyczących pomocy publicznej</w:t>
      </w:r>
      <w:r w:rsidRPr="00F230CC">
        <w:rPr>
          <w:sz w:val="22"/>
          <w:szCs w:val="22"/>
        </w:rPr>
        <w:t xml:space="preserve"> (tekst jednolity - Dz. U. 2007r. Nr 59, poz. 404 j.t. z późn. zm.),</w:t>
      </w:r>
    </w:p>
    <w:p w:rsidR="0041730F" w:rsidRPr="00F230CC" w:rsidRDefault="0041730F" w:rsidP="00BB0E0A">
      <w:pPr>
        <w:numPr>
          <w:ilvl w:val="0"/>
          <w:numId w:val="25"/>
        </w:numPr>
        <w:tabs>
          <w:tab w:val="left" w:pos="851"/>
        </w:tabs>
        <w:spacing w:before="120" w:after="120"/>
        <w:ind w:left="851" w:hanging="425"/>
        <w:jc w:val="both"/>
        <w:rPr>
          <w:sz w:val="22"/>
          <w:szCs w:val="22"/>
        </w:rPr>
      </w:pPr>
      <w:r w:rsidRPr="00F230CC">
        <w:rPr>
          <w:sz w:val="22"/>
          <w:szCs w:val="22"/>
        </w:rPr>
        <w:t xml:space="preserve">ustawy z dnia 2 lipca 2004 r. </w:t>
      </w:r>
      <w:r w:rsidRPr="00F230CC">
        <w:rPr>
          <w:i/>
          <w:iCs/>
          <w:sz w:val="22"/>
          <w:szCs w:val="22"/>
        </w:rPr>
        <w:t>o swobodzie działalności gospodarczej</w:t>
      </w:r>
      <w:r w:rsidRPr="00F230CC">
        <w:rPr>
          <w:sz w:val="22"/>
          <w:szCs w:val="22"/>
        </w:rPr>
        <w:t xml:space="preserve"> (Dz. U. z 2013r. poz. 672 j.t.</w:t>
      </w:r>
      <w:r w:rsidRPr="00F230CC">
        <w:rPr>
          <w:sz w:val="22"/>
          <w:szCs w:val="22"/>
        </w:rPr>
        <w:br/>
        <w:t>z późn. zm.),</w:t>
      </w:r>
    </w:p>
    <w:p w:rsidR="0041730F" w:rsidRPr="00F230CC" w:rsidRDefault="0041730F" w:rsidP="00BB0E0A">
      <w:pPr>
        <w:numPr>
          <w:ilvl w:val="0"/>
          <w:numId w:val="25"/>
        </w:numPr>
        <w:tabs>
          <w:tab w:val="left" w:pos="851"/>
        </w:tabs>
        <w:spacing w:before="120" w:after="120"/>
        <w:ind w:left="851" w:hanging="425"/>
        <w:jc w:val="both"/>
        <w:rPr>
          <w:sz w:val="22"/>
          <w:szCs w:val="22"/>
        </w:rPr>
      </w:pPr>
      <w:r w:rsidRPr="00F230CC">
        <w:rPr>
          <w:sz w:val="22"/>
          <w:szCs w:val="22"/>
        </w:rPr>
        <w:t xml:space="preserve">ustawy z dnia 11 marca 2004 r. </w:t>
      </w:r>
      <w:r w:rsidRPr="00F230CC">
        <w:rPr>
          <w:i/>
          <w:iCs/>
          <w:sz w:val="22"/>
          <w:szCs w:val="22"/>
        </w:rPr>
        <w:t>o podatku od towarów i usług</w:t>
      </w:r>
      <w:r w:rsidRPr="00F230CC">
        <w:rPr>
          <w:sz w:val="22"/>
          <w:szCs w:val="22"/>
        </w:rPr>
        <w:t xml:space="preserve"> (tekst jednolity - Dz. U. z 2011 r.</w:t>
      </w:r>
      <w:r w:rsidRPr="00F230CC">
        <w:rPr>
          <w:sz w:val="22"/>
          <w:szCs w:val="22"/>
        </w:rPr>
        <w:br/>
        <w:t>Nr 177, poz. 1054 j.t. z późn. zm.),</w:t>
      </w:r>
    </w:p>
    <w:p w:rsidR="0041730F" w:rsidRPr="00F230CC" w:rsidRDefault="0041730F" w:rsidP="00BB0E0A">
      <w:pPr>
        <w:pStyle w:val="ListParagraph"/>
        <w:numPr>
          <w:ilvl w:val="0"/>
          <w:numId w:val="25"/>
        </w:numPr>
        <w:tabs>
          <w:tab w:val="left" w:pos="851"/>
        </w:tabs>
        <w:spacing w:before="120" w:after="120"/>
        <w:ind w:left="851" w:hanging="425"/>
        <w:contextualSpacing w:val="0"/>
        <w:jc w:val="both"/>
        <w:rPr>
          <w:sz w:val="22"/>
          <w:szCs w:val="22"/>
        </w:rPr>
      </w:pPr>
      <w:r w:rsidRPr="00F230CC">
        <w:rPr>
          <w:sz w:val="22"/>
          <w:szCs w:val="22"/>
        </w:rPr>
        <w:t xml:space="preserve">rozporządzenia Ministra Rozwoju Regionalnego z dnia 15 grudnia 2010 r. w sprawie </w:t>
      </w:r>
      <w:r w:rsidRPr="00F230CC">
        <w:rPr>
          <w:i/>
          <w:iCs/>
          <w:sz w:val="22"/>
          <w:szCs w:val="22"/>
        </w:rPr>
        <w:t>udzielania pomocy publicznej w ramach Programu Operacyjnego Kapitał Ludzki</w:t>
      </w:r>
      <w:r w:rsidRPr="00F230CC">
        <w:rPr>
          <w:sz w:val="22"/>
          <w:szCs w:val="22"/>
        </w:rPr>
        <w:t xml:space="preserve"> (Dz. U. z 2010 r. Nr 239, poz. 1598 z późn. zm.),</w:t>
      </w:r>
    </w:p>
    <w:p w:rsidR="0041730F" w:rsidRPr="00F230CC" w:rsidRDefault="0041730F" w:rsidP="00BB0E0A">
      <w:pPr>
        <w:numPr>
          <w:ilvl w:val="0"/>
          <w:numId w:val="25"/>
        </w:numPr>
        <w:tabs>
          <w:tab w:val="left" w:pos="851"/>
        </w:tabs>
        <w:spacing w:before="120" w:after="120"/>
        <w:ind w:left="851" w:hanging="425"/>
        <w:jc w:val="both"/>
        <w:rPr>
          <w:sz w:val="22"/>
          <w:szCs w:val="22"/>
        </w:rPr>
      </w:pPr>
      <w:r w:rsidRPr="00F230CC">
        <w:rPr>
          <w:sz w:val="22"/>
          <w:szCs w:val="22"/>
        </w:rPr>
        <w:t xml:space="preserve">rozporządzenia Rady Ministrów z dnia 29 marca 2010 r. w sprawie </w:t>
      </w:r>
      <w:r w:rsidRPr="00F230CC">
        <w:rPr>
          <w:i/>
          <w:iCs/>
          <w:sz w:val="22"/>
          <w:szCs w:val="22"/>
        </w:rPr>
        <w:t>zakresu informacji przedstawianych przez  podmiot ubiegający się o pomoc de minimis</w:t>
      </w:r>
      <w:r w:rsidRPr="00F230CC">
        <w:rPr>
          <w:sz w:val="22"/>
          <w:szCs w:val="22"/>
        </w:rPr>
        <w:t xml:space="preserve"> (Dz. U. z 2010 r., Nr 53,</w:t>
      </w:r>
      <w:r w:rsidRPr="00F230CC">
        <w:rPr>
          <w:sz w:val="22"/>
          <w:szCs w:val="22"/>
        </w:rPr>
        <w:br/>
        <w:t>poz. 311 z późn. zm.),</w:t>
      </w:r>
    </w:p>
    <w:p w:rsidR="0041730F" w:rsidRPr="00F230CC" w:rsidRDefault="0041730F" w:rsidP="00BB0E0A">
      <w:pPr>
        <w:numPr>
          <w:ilvl w:val="0"/>
          <w:numId w:val="25"/>
        </w:numPr>
        <w:tabs>
          <w:tab w:val="left" w:pos="851"/>
        </w:tabs>
        <w:spacing w:before="120" w:after="120"/>
        <w:ind w:left="851" w:hanging="425"/>
        <w:jc w:val="both"/>
        <w:rPr>
          <w:sz w:val="22"/>
          <w:szCs w:val="22"/>
        </w:rPr>
      </w:pPr>
      <w:r w:rsidRPr="00F230CC">
        <w:rPr>
          <w:sz w:val="22"/>
          <w:szCs w:val="22"/>
        </w:rPr>
        <w:t xml:space="preserve">rozporządzenia Ministra Pracy i Polityki Społecznej z dnia 23 kwietnia 2012 r. w sprawie </w:t>
      </w:r>
      <w:r w:rsidRPr="00F230CC">
        <w:rPr>
          <w:i/>
          <w:iCs/>
          <w:sz w:val="22"/>
          <w:szCs w:val="22"/>
        </w:rPr>
        <w:t>dokonywania z Funduszu Pracy refundacji kosztów wyposażenia lub doposażenia stanowiska pracy dla skierowanego bezrobotnego oraz przyznawania środków na podjęcie działalności gospodarczej</w:t>
      </w:r>
      <w:r w:rsidRPr="00F230CC">
        <w:rPr>
          <w:sz w:val="22"/>
          <w:szCs w:val="22"/>
        </w:rPr>
        <w:t xml:space="preserve"> (Dz. U. z 2012, poz. 457 z późn. zm.),</w:t>
      </w:r>
    </w:p>
    <w:p w:rsidR="0041730F" w:rsidRPr="00F230CC" w:rsidRDefault="0041730F" w:rsidP="0039160E">
      <w:pPr>
        <w:numPr>
          <w:ilvl w:val="0"/>
          <w:numId w:val="25"/>
        </w:numPr>
        <w:tabs>
          <w:tab w:val="left" w:pos="851"/>
        </w:tabs>
        <w:spacing w:before="120" w:after="120"/>
        <w:ind w:left="850" w:hanging="425"/>
        <w:jc w:val="both"/>
        <w:rPr>
          <w:sz w:val="22"/>
          <w:szCs w:val="22"/>
        </w:rPr>
      </w:pPr>
      <w:r w:rsidRPr="00F230CC">
        <w:rPr>
          <w:sz w:val="22"/>
          <w:szCs w:val="22"/>
        </w:rPr>
        <w:t>rozporządzenia Ministra Pracy i Polityki Społecznej z dnia 23 kwietnia 2012 r</w:t>
      </w:r>
      <w:r w:rsidRPr="00F230CC">
        <w:rPr>
          <w:i/>
          <w:iCs/>
          <w:sz w:val="22"/>
          <w:szCs w:val="22"/>
        </w:rPr>
        <w:t>. w sprawie przyznawania środków na podjęcie działalności na zasadach określonych dla spółdzielni socjalnych</w:t>
      </w:r>
      <w:r w:rsidRPr="00F230CC">
        <w:rPr>
          <w:sz w:val="22"/>
          <w:szCs w:val="22"/>
        </w:rPr>
        <w:t xml:space="preserve"> (Dz. U. z 2012, poz. 456 z późn. zm.);</w:t>
      </w:r>
    </w:p>
    <w:p w:rsidR="0041730F" w:rsidRPr="00F230CC" w:rsidRDefault="0041730F" w:rsidP="0089407E">
      <w:pPr>
        <w:spacing w:before="120" w:after="120" w:line="360" w:lineRule="auto"/>
        <w:ind w:left="765"/>
        <w:jc w:val="both"/>
        <w:rPr>
          <w:sz w:val="22"/>
          <w:szCs w:val="22"/>
        </w:rPr>
      </w:pPr>
      <w:r w:rsidRPr="00F230CC">
        <w:rPr>
          <w:sz w:val="22"/>
          <w:szCs w:val="22"/>
          <w:lang w:eastAsia="en-US"/>
        </w:rPr>
        <w:t>oraz</w:t>
      </w:r>
    </w:p>
    <w:p w:rsidR="0041730F" w:rsidRPr="00F230CC" w:rsidRDefault="0041730F" w:rsidP="00BB0E0A">
      <w:pPr>
        <w:numPr>
          <w:ilvl w:val="0"/>
          <w:numId w:val="25"/>
        </w:numPr>
        <w:autoSpaceDE w:val="0"/>
        <w:autoSpaceDN w:val="0"/>
        <w:adjustRightInd w:val="0"/>
        <w:spacing w:before="120" w:after="120"/>
        <w:ind w:left="851" w:hanging="425"/>
        <w:jc w:val="both"/>
        <w:rPr>
          <w:sz w:val="22"/>
          <w:szCs w:val="22"/>
        </w:rPr>
      </w:pPr>
      <w:r w:rsidRPr="00F230CC">
        <w:rPr>
          <w:sz w:val="22"/>
          <w:szCs w:val="22"/>
        </w:rPr>
        <w:t>Szczegółowego Opisu Priorytetów Programu Operacyjnego Kapitał Ludzki 2007 – 2013,</w:t>
      </w:r>
    </w:p>
    <w:p w:rsidR="0041730F" w:rsidRPr="00F230CC" w:rsidRDefault="0041730F" w:rsidP="00BB0E0A">
      <w:pPr>
        <w:numPr>
          <w:ilvl w:val="0"/>
          <w:numId w:val="25"/>
        </w:numPr>
        <w:autoSpaceDE w:val="0"/>
        <w:autoSpaceDN w:val="0"/>
        <w:adjustRightInd w:val="0"/>
        <w:spacing w:before="120" w:after="120"/>
        <w:ind w:left="851" w:hanging="425"/>
        <w:jc w:val="both"/>
        <w:rPr>
          <w:sz w:val="22"/>
          <w:szCs w:val="22"/>
        </w:rPr>
      </w:pPr>
      <w:r w:rsidRPr="00F230CC">
        <w:rPr>
          <w:sz w:val="22"/>
          <w:szCs w:val="22"/>
        </w:rPr>
        <w:t>Wytycznych w zakresie kwalifikowania wydatków w ramach PO KL,</w:t>
      </w:r>
    </w:p>
    <w:p w:rsidR="0041730F" w:rsidRPr="00F230CC" w:rsidRDefault="0041730F" w:rsidP="00BB0E0A">
      <w:pPr>
        <w:numPr>
          <w:ilvl w:val="0"/>
          <w:numId w:val="25"/>
        </w:numPr>
        <w:autoSpaceDE w:val="0"/>
        <w:autoSpaceDN w:val="0"/>
        <w:adjustRightInd w:val="0"/>
        <w:spacing w:before="120" w:after="120"/>
        <w:ind w:left="851" w:hanging="425"/>
        <w:jc w:val="both"/>
        <w:rPr>
          <w:sz w:val="22"/>
          <w:szCs w:val="22"/>
        </w:rPr>
      </w:pPr>
      <w:r w:rsidRPr="00F230CC">
        <w:rPr>
          <w:sz w:val="22"/>
          <w:szCs w:val="22"/>
        </w:rPr>
        <w:t xml:space="preserve">minimalnego zakresu </w:t>
      </w:r>
      <w:r w:rsidRPr="00F230CC">
        <w:rPr>
          <w:i/>
          <w:iCs/>
          <w:sz w:val="22"/>
          <w:szCs w:val="22"/>
        </w:rPr>
        <w:t>Regulaminu przyznawania jednorazowych środków na podjęcie działalności gospodarczej,</w:t>
      </w:r>
    </w:p>
    <w:p w:rsidR="0041730F" w:rsidRPr="00F230CC" w:rsidRDefault="0041730F" w:rsidP="00BB0E0A">
      <w:pPr>
        <w:pStyle w:val="ListParagraph"/>
        <w:numPr>
          <w:ilvl w:val="0"/>
          <w:numId w:val="25"/>
        </w:numPr>
        <w:spacing w:before="120" w:after="120"/>
        <w:ind w:left="851" w:hanging="425"/>
        <w:contextualSpacing w:val="0"/>
        <w:rPr>
          <w:sz w:val="22"/>
          <w:szCs w:val="22"/>
        </w:rPr>
      </w:pPr>
      <w:r w:rsidRPr="00F230CC">
        <w:rPr>
          <w:sz w:val="22"/>
          <w:szCs w:val="22"/>
        </w:rPr>
        <w:t xml:space="preserve">minimalnego zakresu </w:t>
      </w:r>
      <w:r w:rsidRPr="00F230CC">
        <w:rPr>
          <w:i/>
          <w:iCs/>
          <w:sz w:val="22"/>
          <w:szCs w:val="22"/>
        </w:rPr>
        <w:t>Regulaminu rekrutacyjnego</w:t>
      </w:r>
      <w:r w:rsidRPr="00F230CC">
        <w:rPr>
          <w:sz w:val="22"/>
          <w:szCs w:val="22"/>
        </w:rPr>
        <w:t>.</w:t>
      </w:r>
    </w:p>
    <w:p w:rsidR="0041730F" w:rsidRPr="00F230CC" w:rsidRDefault="0041730F" w:rsidP="00933E99">
      <w:pPr>
        <w:pStyle w:val="ListParagraph"/>
        <w:spacing w:before="120" w:after="120"/>
        <w:ind w:left="765"/>
        <w:contextualSpacing w:val="0"/>
        <w:rPr>
          <w:sz w:val="22"/>
          <w:szCs w:val="22"/>
        </w:rPr>
      </w:pPr>
    </w:p>
    <w:p w:rsidR="0041730F" w:rsidRPr="00F230CC" w:rsidRDefault="0041730F" w:rsidP="00D87D77">
      <w:pPr>
        <w:jc w:val="center"/>
        <w:rPr>
          <w:b/>
          <w:bCs/>
          <w:sz w:val="22"/>
          <w:szCs w:val="22"/>
        </w:rPr>
      </w:pPr>
      <w:r w:rsidRPr="00F230CC">
        <w:rPr>
          <w:b/>
          <w:bCs/>
          <w:sz w:val="22"/>
          <w:szCs w:val="22"/>
        </w:rPr>
        <w:t>Korespondencja</w:t>
      </w:r>
    </w:p>
    <w:p w:rsidR="0041730F" w:rsidRPr="00F230CC" w:rsidRDefault="0041730F" w:rsidP="00D87D77">
      <w:pPr>
        <w:jc w:val="center"/>
        <w:rPr>
          <w:b/>
          <w:bCs/>
          <w:sz w:val="22"/>
          <w:szCs w:val="22"/>
        </w:rPr>
      </w:pPr>
      <w:r w:rsidRPr="00F230CC">
        <w:rPr>
          <w:b/>
          <w:bCs/>
          <w:sz w:val="22"/>
          <w:szCs w:val="22"/>
        </w:rPr>
        <w:t>§ 17</w:t>
      </w:r>
    </w:p>
    <w:p w:rsidR="0041730F" w:rsidRPr="00F230CC" w:rsidRDefault="0041730F" w:rsidP="00933CB0">
      <w:pPr>
        <w:jc w:val="center"/>
        <w:rPr>
          <w:sz w:val="22"/>
          <w:szCs w:val="22"/>
        </w:rPr>
      </w:pPr>
    </w:p>
    <w:p w:rsidR="0041730F" w:rsidRPr="00F230CC" w:rsidRDefault="0041730F" w:rsidP="00933CB0">
      <w:pPr>
        <w:pStyle w:val="ListParagraph"/>
        <w:numPr>
          <w:ilvl w:val="0"/>
          <w:numId w:val="30"/>
        </w:numPr>
        <w:ind w:left="567" w:hanging="567"/>
        <w:contextualSpacing w:val="0"/>
        <w:jc w:val="both"/>
        <w:rPr>
          <w:sz w:val="22"/>
          <w:szCs w:val="22"/>
        </w:rPr>
      </w:pPr>
      <w:r w:rsidRPr="00F230CC">
        <w:rPr>
          <w:sz w:val="22"/>
          <w:szCs w:val="22"/>
        </w:rPr>
        <w:t>Wszelka korespondencja związana z realizacją niniejszej Umowy prowadzona będzie w formie pisemnej oraz będzie się powoływała na numer niniejszej Umowy.</w:t>
      </w:r>
    </w:p>
    <w:p w:rsidR="0041730F" w:rsidRPr="00F230CC" w:rsidRDefault="0041730F" w:rsidP="00FA7B0C">
      <w:pPr>
        <w:pStyle w:val="ListParagraph"/>
        <w:numPr>
          <w:ilvl w:val="0"/>
          <w:numId w:val="30"/>
        </w:numPr>
        <w:spacing w:before="120" w:after="120"/>
        <w:ind w:left="567" w:hanging="567"/>
        <w:contextualSpacing w:val="0"/>
        <w:jc w:val="both"/>
        <w:rPr>
          <w:sz w:val="22"/>
          <w:szCs w:val="22"/>
        </w:rPr>
      </w:pPr>
      <w:r w:rsidRPr="00F230CC">
        <w:rPr>
          <w:sz w:val="22"/>
          <w:szCs w:val="22"/>
        </w:rPr>
        <w:t>Urząd kierować będzie korespondencję na adres osoby bezrobotnej wskazany w treści umowy.</w:t>
      </w:r>
    </w:p>
    <w:p w:rsidR="0041730F" w:rsidRPr="00F230CC" w:rsidRDefault="0041730F" w:rsidP="00FA7B0C">
      <w:pPr>
        <w:pStyle w:val="ListParagraph"/>
        <w:numPr>
          <w:ilvl w:val="0"/>
          <w:numId w:val="30"/>
        </w:numPr>
        <w:spacing w:before="120" w:after="120"/>
        <w:ind w:left="567" w:hanging="567"/>
        <w:contextualSpacing w:val="0"/>
        <w:jc w:val="both"/>
        <w:rPr>
          <w:sz w:val="22"/>
          <w:szCs w:val="22"/>
        </w:rPr>
      </w:pPr>
      <w:r w:rsidRPr="00F230CC">
        <w:rPr>
          <w:sz w:val="22"/>
          <w:szCs w:val="22"/>
        </w:rPr>
        <w:t>W przypadku nie zawiadomienia Urzędu o zmianach mających wpływ na skuteczność doręczenia korespondencji, pismo przesłane na adres wskazany w umowie uważa się za doręczone. Taki sam skutek powstanie w razie odmowy przyjęcia przez osobę bezrobotną pisma skierowanego</w:t>
      </w:r>
      <w:r w:rsidRPr="00F230CC">
        <w:rPr>
          <w:sz w:val="22"/>
          <w:szCs w:val="22"/>
        </w:rPr>
        <w:br/>
        <w:t>do niego przez Urząd</w:t>
      </w:r>
      <w:r w:rsidRPr="00F230CC">
        <w:rPr>
          <w:rStyle w:val="FootnoteReference"/>
          <w:sz w:val="22"/>
          <w:szCs w:val="22"/>
        </w:rPr>
        <w:footnoteReference w:id="33"/>
      </w:r>
      <w:r w:rsidRPr="00F230CC">
        <w:rPr>
          <w:sz w:val="22"/>
          <w:szCs w:val="22"/>
        </w:rPr>
        <w:t>.</w:t>
      </w:r>
    </w:p>
    <w:p w:rsidR="0041730F" w:rsidRPr="00F230CC" w:rsidRDefault="0041730F" w:rsidP="00FA7B0C">
      <w:pPr>
        <w:pStyle w:val="ListParagraph"/>
        <w:numPr>
          <w:ilvl w:val="0"/>
          <w:numId w:val="30"/>
        </w:numPr>
        <w:spacing w:before="120" w:after="120"/>
        <w:ind w:left="567" w:hanging="567"/>
        <w:contextualSpacing w:val="0"/>
        <w:jc w:val="both"/>
        <w:rPr>
          <w:sz w:val="22"/>
          <w:szCs w:val="22"/>
        </w:rPr>
      </w:pPr>
      <w:r w:rsidRPr="00F230CC">
        <w:rPr>
          <w:sz w:val="22"/>
          <w:szCs w:val="22"/>
        </w:rPr>
        <w:t>Korespondencja będzie kierowana na poniższe adresy:</w:t>
      </w:r>
    </w:p>
    <w:p w:rsidR="0041730F" w:rsidRPr="00F230CC" w:rsidRDefault="0041730F" w:rsidP="00032CC0">
      <w:pPr>
        <w:spacing w:before="120" w:after="120"/>
        <w:jc w:val="both"/>
        <w:rPr>
          <w:sz w:val="22"/>
          <w:szCs w:val="22"/>
        </w:rPr>
      </w:pPr>
    </w:p>
    <w:p w:rsidR="0041730F" w:rsidRPr="00F230CC" w:rsidRDefault="0041730F" w:rsidP="00032CC0">
      <w:pPr>
        <w:pStyle w:val="Pisma"/>
        <w:spacing w:before="120" w:after="120"/>
        <w:rPr>
          <w:sz w:val="22"/>
          <w:szCs w:val="22"/>
        </w:rPr>
      </w:pPr>
      <w:r w:rsidRPr="00F230CC">
        <w:rPr>
          <w:sz w:val="22"/>
          <w:szCs w:val="22"/>
        </w:rPr>
        <w:t>Do Urzędu: …………………………………………………….</w:t>
      </w:r>
    </w:p>
    <w:p w:rsidR="0041730F" w:rsidRPr="00F230CC" w:rsidRDefault="0041730F" w:rsidP="00032CC0">
      <w:pPr>
        <w:pStyle w:val="Pisma"/>
        <w:spacing w:before="120" w:after="120"/>
        <w:rPr>
          <w:sz w:val="22"/>
          <w:szCs w:val="22"/>
        </w:rPr>
      </w:pPr>
      <w:r w:rsidRPr="00F230CC">
        <w:rPr>
          <w:sz w:val="22"/>
          <w:szCs w:val="22"/>
        </w:rPr>
        <w:t>&lt;</w:t>
      </w:r>
      <w:r w:rsidRPr="00F230CC">
        <w:rPr>
          <w:i/>
          <w:iCs/>
          <w:sz w:val="22"/>
          <w:szCs w:val="22"/>
        </w:rPr>
        <w:t>nazwa i adres Urzędu</w:t>
      </w:r>
      <w:r w:rsidRPr="00F230CC">
        <w:rPr>
          <w:sz w:val="22"/>
          <w:szCs w:val="22"/>
        </w:rPr>
        <w:t>&gt;</w:t>
      </w:r>
    </w:p>
    <w:p w:rsidR="0041730F" w:rsidRPr="00F230CC" w:rsidRDefault="0041730F" w:rsidP="00032CC0">
      <w:pPr>
        <w:pStyle w:val="Pisma"/>
        <w:spacing w:before="120" w:after="120"/>
        <w:rPr>
          <w:sz w:val="22"/>
          <w:szCs w:val="22"/>
        </w:rPr>
      </w:pPr>
    </w:p>
    <w:p w:rsidR="0041730F" w:rsidRPr="00F230CC" w:rsidRDefault="0041730F" w:rsidP="00032CC0">
      <w:pPr>
        <w:pStyle w:val="Pisma"/>
        <w:spacing w:before="120" w:after="120"/>
        <w:rPr>
          <w:sz w:val="22"/>
          <w:szCs w:val="22"/>
        </w:rPr>
      </w:pPr>
      <w:r w:rsidRPr="00F230CC">
        <w:rPr>
          <w:sz w:val="22"/>
          <w:szCs w:val="22"/>
        </w:rPr>
        <w:t>Do osoby bezrobotnej: …………………………………………………………….</w:t>
      </w:r>
    </w:p>
    <w:p w:rsidR="0041730F" w:rsidRPr="00F230CC" w:rsidRDefault="0041730F" w:rsidP="00032CC0">
      <w:pPr>
        <w:pStyle w:val="Pisma"/>
        <w:spacing w:before="120" w:after="120"/>
        <w:rPr>
          <w:i/>
          <w:iCs/>
          <w:sz w:val="22"/>
          <w:szCs w:val="22"/>
        </w:rPr>
      </w:pPr>
      <w:r w:rsidRPr="00F230CC">
        <w:rPr>
          <w:i/>
          <w:iCs/>
          <w:sz w:val="22"/>
          <w:szCs w:val="22"/>
        </w:rPr>
        <w:t>&lt;imię i nazwisko oraz adres osoby bezrobotnej&gt;</w:t>
      </w:r>
    </w:p>
    <w:p w:rsidR="0041730F" w:rsidRPr="00F230CC" w:rsidRDefault="0041730F" w:rsidP="00D216C8">
      <w:pPr>
        <w:autoSpaceDE w:val="0"/>
        <w:autoSpaceDN w:val="0"/>
        <w:adjustRightInd w:val="0"/>
        <w:jc w:val="both"/>
        <w:rPr>
          <w:sz w:val="22"/>
          <w:szCs w:val="22"/>
          <w:lang w:eastAsia="en-US"/>
        </w:rPr>
      </w:pPr>
    </w:p>
    <w:p w:rsidR="0041730F" w:rsidRPr="00F230CC" w:rsidRDefault="0041730F" w:rsidP="00D216C8">
      <w:pPr>
        <w:autoSpaceDE w:val="0"/>
        <w:autoSpaceDN w:val="0"/>
        <w:adjustRightInd w:val="0"/>
        <w:jc w:val="both"/>
        <w:rPr>
          <w:sz w:val="22"/>
          <w:szCs w:val="22"/>
          <w:lang w:eastAsia="en-US"/>
        </w:rPr>
      </w:pPr>
      <w:r w:rsidRPr="00F230CC">
        <w:rPr>
          <w:sz w:val="22"/>
          <w:szCs w:val="22"/>
          <w:lang w:eastAsia="en-US"/>
        </w:rPr>
        <w:t>Podpisy:</w:t>
      </w:r>
    </w:p>
    <w:p w:rsidR="0041730F" w:rsidRPr="00F230CC" w:rsidRDefault="0041730F" w:rsidP="00D216C8">
      <w:pPr>
        <w:autoSpaceDE w:val="0"/>
        <w:autoSpaceDN w:val="0"/>
        <w:adjustRightInd w:val="0"/>
        <w:jc w:val="both"/>
        <w:rPr>
          <w:sz w:val="22"/>
          <w:szCs w:val="22"/>
          <w:lang w:eastAsia="en-US"/>
        </w:rPr>
      </w:pPr>
    </w:p>
    <w:p w:rsidR="0041730F" w:rsidRPr="00F230CC" w:rsidRDefault="0041730F" w:rsidP="00D216C8">
      <w:pPr>
        <w:pStyle w:val="BodyText"/>
        <w:spacing w:before="120" w:after="120"/>
        <w:ind w:firstLine="708"/>
        <w:jc w:val="both"/>
        <w:rPr>
          <w:sz w:val="22"/>
          <w:szCs w:val="22"/>
        </w:rPr>
      </w:pPr>
      <w:r w:rsidRPr="00F230CC">
        <w:rPr>
          <w:sz w:val="22"/>
          <w:szCs w:val="22"/>
          <w:lang w:eastAsia="en-US"/>
        </w:rPr>
        <w:t xml:space="preserve">                                                                                                                            ....................................................</w:t>
      </w:r>
      <w:r w:rsidRPr="00F230CC">
        <w:rPr>
          <w:sz w:val="22"/>
          <w:szCs w:val="22"/>
          <w:lang w:eastAsia="en-US"/>
        </w:rPr>
        <w:tab/>
      </w:r>
      <w:r w:rsidRPr="00F230CC">
        <w:rPr>
          <w:sz w:val="22"/>
          <w:szCs w:val="22"/>
          <w:lang w:eastAsia="en-US"/>
        </w:rPr>
        <w:tab/>
      </w:r>
      <w:r w:rsidRPr="00F230CC">
        <w:rPr>
          <w:sz w:val="22"/>
          <w:szCs w:val="22"/>
          <w:lang w:eastAsia="en-US"/>
        </w:rPr>
        <w:tab/>
      </w:r>
      <w:r w:rsidRPr="00F230CC">
        <w:rPr>
          <w:sz w:val="22"/>
          <w:szCs w:val="22"/>
          <w:lang w:eastAsia="en-US"/>
        </w:rPr>
        <w:tab/>
        <w:t>......................................................................</w:t>
      </w:r>
    </w:p>
    <w:p w:rsidR="0041730F" w:rsidRPr="00933CB0" w:rsidRDefault="0041730F" w:rsidP="00D216C8">
      <w:pPr>
        <w:pStyle w:val="BodyText"/>
        <w:spacing w:before="120" w:after="120"/>
        <w:ind w:left="708" w:firstLine="708"/>
        <w:jc w:val="both"/>
        <w:rPr>
          <w:i/>
          <w:iCs/>
          <w:sz w:val="22"/>
          <w:szCs w:val="22"/>
        </w:rPr>
      </w:pPr>
      <w:r w:rsidRPr="00F230CC">
        <w:rPr>
          <w:i/>
          <w:iCs/>
          <w:sz w:val="22"/>
          <w:szCs w:val="22"/>
        </w:rPr>
        <w:t>(Urząd)</w:t>
      </w:r>
      <w:r w:rsidRPr="00F230CC">
        <w:rPr>
          <w:i/>
          <w:iCs/>
          <w:sz w:val="22"/>
          <w:szCs w:val="22"/>
        </w:rPr>
        <w:tab/>
      </w:r>
      <w:r w:rsidRPr="00F230CC">
        <w:rPr>
          <w:i/>
          <w:iCs/>
          <w:sz w:val="22"/>
          <w:szCs w:val="22"/>
        </w:rPr>
        <w:tab/>
      </w:r>
      <w:r w:rsidRPr="00F230CC">
        <w:rPr>
          <w:i/>
          <w:iCs/>
          <w:sz w:val="22"/>
          <w:szCs w:val="22"/>
        </w:rPr>
        <w:tab/>
      </w:r>
      <w:r w:rsidRPr="00F230CC">
        <w:rPr>
          <w:i/>
          <w:iCs/>
          <w:sz w:val="22"/>
          <w:szCs w:val="22"/>
        </w:rPr>
        <w:tab/>
      </w:r>
      <w:r w:rsidRPr="00F230CC">
        <w:rPr>
          <w:i/>
          <w:iCs/>
          <w:sz w:val="22"/>
          <w:szCs w:val="22"/>
        </w:rPr>
        <w:tab/>
      </w:r>
      <w:r w:rsidRPr="00F230CC">
        <w:rPr>
          <w:i/>
          <w:iCs/>
          <w:sz w:val="22"/>
          <w:szCs w:val="22"/>
        </w:rPr>
        <w:tab/>
      </w:r>
      <w:r w:rsidRPr="00F230CC">
        <w:rPr>
          <w:i/>
          <w:iCs/>
          <w:sz w:val="22"/>
          <w:szCs w:val="22"/>
        </w:rPr>
        <w:tab/>
        <w:t>(osoba bezrobotna)</w:t>
      </w:r>
    </w:p>
    <w:sectPr w:rsidR="0041730F" w:rsidRPr="00933CB0" w:rsidSect="0089407E">
      <w:footerReference w:type="default" r:id="rId8"/>
      <w:pgSz w:w="11906" w:h="16838"/>
      <w:pgMar w:top="1079" w:right="991" w:bottom="719" w:left="1134" w:header="284" w:footer="3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30F" w:rsidRDefault="0041730F" w:rsidP="001456C5">
      <w:r>
        <w:separator/>
      </w:r>
    </w:p>
  </w:endnote>
  <w:endnote w:type="continuationSeparator" w:id="0">
    <w:p w:rsidR="0041730F" w:rsidRDefault="0041730F" w:rsidP="00145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30F" w:rsidRDefault="0041730F" w:rsidP="00C10C63">
    <w:pPr>
      <w:pStyle w:val="Footer"/>
      <w:tabs>
        <w:tab w:val="clear" w:pos="4536"/>
        <w:tab w:val="clear" w:pos="9072"/>
        <w:tab w:val="left" w:pos="5580"/>
      </w:tabs>
      <w:ind w:right="357"/>
      <w:jc w:val="center"/>
      <w:rPr>
        <w:rFonts w:ascii="Cambria" w:hAnsi="Cambria" w:cs="Cambria"/>
        <w:b/>
        <w:bCs/>
        <w:sz w:val="16"/>
        <w:szCs w:val="16"/>
      </w:rPr>
    </w:pPr>
  </w:p>
  <w:p w:rsidR="0041730F" w:rsidRPr="00E21692" w:rsidRDefault="0041730F" w:rsidP="00C10C63">
    <w:pPr>
      <w:pStyle w:val="Footer"/>
      <w:tabs>
        <w:tab w:val="clear" w:pos="4536"/>
        <w:tab w:val="clear" w:pos="9072"/>
        <w:tab w:val="left" w:pos="5580"/>
      </w:tabs>
      <w:ind w:right="357"/>
      <w:jc w:val="center"/>
      <w:rPr>
        <w:rFonts w:ascii="Cambria" w:hAnsi="Cambria" w:cs="Cambria"/>
      </w:rPr>
    </w:pPr>
    <w:r w:rsidRPr="00E21692">
      <w:rPr>
        <w:rFonts w:ascii="Cambria" w:hAnsi="Cambria" w:cs="Cambria"/>
        <w:b/>
        <w:bCs/>
        <w:sz w:val="16"/>
        <w:szCs w:val="16"/>
      </w:rPr>
      <w:t>Projekt „Przedsiębiorczość szansą na rozwój regionu kujawsko - pomorskiego” współfinansowany jest ze środków Unii Europejskiej w ramach Europejskiego Funduszu Społecznego</w:t>
    </w:r>
  </w:p>
  <w:p w:rsidR="0041730F" w:rsidRDefault="0041730F">
    <w:pPr>
      <w:pStyle w:val="Footer"/>
      <w:jc w:val="right"/>
    </w:pPr>
    <w:fldSimple w:instr=" PAGE   \* MERGEFORMAT ">
      <w:r>
        <w:rPr>
          <w:noProof/>
        </w:rPr>
        <w:t>1</w:t>
      </w:r>
    </w:fldSimple>
  </w:p>
  <w:p w:rsidR="0041730F" w:rsidRDefault="00417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30F" w:rsidRDefault="0041730F" w:rsidP="001456C5">
      <w:r>
        <w:separator/>
      </w:r>
    </w:p>
  </w:footnote>
  <w:footnote w:type="continuationSeparator" w:id="0">
    <w:p w:rsidR="0041730F" w:rsidRDefault="0041730F" w:rsidP="001456C5">
      <w:r>
        <w:continuationSeparator/>
      </w:r>
    </w:p>
  </w:footnote>
  <w:footnote w:id="1">
    <w:p w:rsidR="0041730F" w:rsidRDefault="0041730F" w:rsidP="00AC3E63">
      <w:pPr>
        <w:pStyle w:val="FootnoteText"/>
      </w:pPr>
      <w:r w:rsidRPr="009A2DA4">
        <w:rPr>
          <w:rStyle w:val="FootnoteReference"/>
        </w:rPr>
        <w:footnoteRef/>
      </w:r>
      <w:r w:rsidRPr="009A2DA4">
        <w:t xml:space="preserve"> W tym na założenie spółdzielni lub spółdzielni socjalnej.</w:t>
      </w:r>
    </w:p>
  </w:footnote>
  <w:footnote w:id="2">
    <w:p w:rsidR="0041730F" w:rsidRDefault="0041730F" w:rsidP="00801C82">
      <w:pPr>
        <w:pStyle w:val="FootnoteText"/>
        <w:jc w:val="both"/>
      </w:pPr>
      <w:r w:rsidRPr="009A2DA4">
        <w:rPr>
          <w:rStyle w:val="FootnoteReference"/>
        </w:rPr>
        <w:footnoteRef/>
      </w:r>
      <w:r w:rsidRPr="009A2DA4">
        <w:t xml:space="preserve"> Dotyczy wyłącznie powiatowych urzędów pracy, które dopuszczają możliwość wypłaty środków w kasie banku.</w:t>
      </w:r>
    </w:p>
  </w:footnote>
  <w:footnote w:id="3">
    <w:p w:rsidR="0041730F" w:rsidRDefault="0041730F" w:rsidP="00560105">
      <w:pPr>
        <w:pStyle w:val="FootnoteText"/>
      </w:pPr>
      <w:r w:rsidRPr="009A2DA4">
        <w:rPr>
          <w:rStyle w:val="FootnoteReference"/>
        </w:rPr>
        <w:footnoteRef/>
      </w:r>
      <w:r w:rsidRPr="009A2DA4">
        <w:t xml:space="preserve"> </w:t>
      </w:r>
      <w:r w:rsidRPr="00CF09B4">
        <w:t>Niepotrzebne skreślić.</w:t>
      </w:r>
    </w:p>
  </w:footnote>
  <w:footnote w:id="4">
    <w:p w:rsidR="0041730F" w:rsidRDefault="0041730F" w:rsidP="00CB7ABB">
      <w:pPr>
        <w:pStyle w:val="FootnoteText"/>
        <w:jc w:val="both"/>
      </w:pPr>
      <w:r w:rsidRPr="00CF09B4">
        <w:rPr>
          <w:rStyle w:val="FootnoteReference"/>
        </w:rPr>
        <w:footnoteRef/>
      </w:r>
      <w:r w:rsidRPr="00CF09B4">
        <w:t xml:space="preserve"> </w:t>
      </w:r>
      <w:r>
        <w:t xml:space="preserve">Dofinansowanie wypłacane </w:t>
      </w:r>
      <w:r>
        <w:rPr>
          <w:color w:val="000000"/>
        </w:rPr>
        <w:t>jest w tym terminie pod warunkiem dostępności środków na rachunku bankowym Urzędu, a uchybienie terminu wypłaty z tego powodu nie stanowi dla osoby bezrobotnej podstawy do roszczeń w zakresie odsetek.</w:t>
      </w:r>
    </w:p>
  </w:footnote>
  <w:footnote w:id="5">
    <w:p w:rsidR="0041730F" w:rsidRDefault="0041730F" w:rsidP="00CB7ABB">
      <w:pPr>
        <w:autoSpaceDE w:val="0"/>
        <w:autoSpaceDN w:val="0"/>
        <w:adjustRightInd w:val="0"/>
        <w:jc w:val="both"/>
      </w:pPr>
      <w:r w:rsidRPr="009A2DA4">
        <w:rPr>
          <w:rStyle w:val="FootnoteReference"/>
          <w:sz w:val="20"/>
          <w:szCs w:val="20"/>
        </w:rPr>
        <w:footnoteRef/>
      </w:r>
      <w:r w:rsidRPr="009A2DA4">
        <w:rPr>
          <w:sz w:val="20"/>
          <w:szCs w:val="20"/>
        </w:rPr>
        <w:t xml:space="preserve"> Informacja musi być zgodna z wpisem do Centralnej Ewidencji i Informacji o Działalności Gospodarczej.</w:t>
      </w:r>
    </w:p>
  </w:footnote>
  <w:footnote w:id="6">
    <w:p w:rsidR="0041730F" w:rsidRDefault="0041730F">
      <w:pPr>
        <w:pStyle w:val="FootnoteText"/>
      </w:pPr>
      <w:r w:rsidRPr="009A2DA4">
        <w:rPr>
          <w:rStyle w:val="FootnoteReference"/>
        </w:rPr>
        <w:footnoteRef/>
      </w:r>
      <w:r w:rsidRPr="009A2DA4">
        <w:t xml:space="preserve"> Należy wskazać adres głównego miejsca wykonywania działalności. </w:t>
      </w:r>
    </w:p>
  </w:footnote>
  <w:footnote w:id="7">
    <w:p w:rsidR="0041730F" w:rsidRDefault="0041730F" w:rsidP="00026350">
      <w:pPr>
        <w:pStyle w:val="FootnoteText"/>
        <w:jc w:val="both"/>
      </w:pPr>
      <w:r w:rsidRPr="009A2DA4">
        <w:rPr>
          <w:rStyle w:val="FootnoteReference"/>
        </w:rPr>
        <w:footnoteRef/>
      </w:r>
      <w:r w:rsidRPr="009A2DA4">
        <w:t xml:space="preserve"> Za zgodą Urzędu kopia dokumentu potwierdzającego prawo do lokalu, w którym ma być prowadzona działalność gospodarcza, może być dostarcza po uzyskaniu pisemnej zgody.</w:t>
      </w:r>
    </w:p>
  </w:footnote>
  <w:footnote w:id="8">
    <w:p w:rsidR="0041730F" w:rsidRDefault="0041730F">
      <w:pPr>
        <w:pStyle w:val="FootnoteText"/>
      </w:pPr>
      <w:r w:rsidRPr="009A2DA4">
        <w:rPr>
          <w:rStyle w:val="FootnoteReference"/>
        </w:rPr>
        <w:footnoteRef/>
      </w:r>
      <w:r w:rsidRPr="009A2DA4">
        <w:t xml:space="preserve"> Udzielenie przez Urząd zgody nie wymaga formy aneksu do umowy.</w:t>
      </w:r>
    </w:p>
  </w:footnote>
  <w:footnote w:id="9">
    <w:p w:rsidR="0041730F" w:rsidRDefault="0041730F">
      <w:pPr>
        <w:pStyle w:val="FootnoteText"/>
      </w:pPr>
      <w:r w:rsidRPr="009A2DA4">
        <w:rPr>
          <w:rStyle w:val="FootnoteReference"/>
        </w:rPr>
        <w:footnoteRef/>
      </w:r>
      <w:r w:rsidRPr="009A2DA4">
        <w:t xml:space="preserve"> Niepotrzebne skreślić.</w:t>
      </w:r>
    </w:p>
  </w:footnote>
  <w:footnote w:id="10">
    <w:p w:rsidR="0041730F" w:rsidRDefault="0041730F" w:rsidP="00DD71D2">
      <w:pPr>
        <w:pStyle w:val="FootnoteText"/>
        <w:jc w:val="both"/>
      </w:pPr>
      <w:r w:rsidRPr="00154E4D">
        <w:rPr>
          <w:rStyle w:val="FootnoteReference"/>
        </w:rPr>
        <w:footnoteRef/>
      </w:r>
      <w:r w:rsidRPr="00154E4D">
        <w:t xml:space="preserve"> Powiatowy urząd pracy wyznacza termin, zgodnie z  § 9, ust. 5, lit. a </w:t>
      </w:r>
      <w:r w:rsidRPr="00154E4D">
        <w:rPr>
          <w:i/>
        </w:rPr>
        <w:t>Regulaminu przyznawania jednorazowych środków na podjęcie działalności gospodarczej</w:t>
      </w:r>
    </w:p>
  </w:footnote>
  <w:footnote w:id="11">
    <w:p w:rsidR="0041730F" w:rsidRDefault="0041730F">
      <w:pPr>
        <w:pStyle w:val="FootnoteText"/>
      </w:pPr>
      <w:r w:rsidRPr="009A2DA4">
        <w:rPr>
          <w:rStyle w:val="FootnoteReference"/>
        </w:rPr>
        <w:footnoteRef/>
      </w:r>
      <w:r w:rsidRPr="009A2DA4">
        <w:t xml:space="preserve"> Niepotrzebne skreślić.</w:t>
      </w:r>
    </w:p>
  </w:footnote>
  <w:footnote w:id="12">
    <w:p w:rsidR="0041730F" w:rsidRDefault="0041730F" w:rsidP="00A978ED">
      <w:pPr>
        <w:pStyle w:val="FootnoteText"/>
      </w:pPr>
      <w:r w:rsidRPr="009A2DA4">
        <w:rPr>
          <w:rStyle w:val="FootnoteReference"/>
        </w:rPr>
        <w:footnoteRef/>
      </w:r>
      <w:r w:rsidRPr="009A2DA4">
        <w:t xml:space="preserve"> Wydatkowanie otrzymanego dofinansowania następuje w chwili dokonania zapłaty.</w:t>
      </w:r>
    </w:p>
  </w:footnote>
  <w:footnote w:id="13">
    <w:p w:rsidR="0041730F" w:rsidRDefault="0041730F" w:rsidP="00410E84">
      <w:pPr>
        <w:pStyle w:val="FootnoteText"/>
        <w:jc w:val="both"/>
      </w:pPr>
      <w:r w:rsidRPr="009A2DA4">
        <w:rPr>
          <w:rStyle w:val="FootnoteReference"/>
        </w:rPr>
        <w:footnoteRef/>
      </w:r>
      <w:r w:rsidRPr="009A2DA4">
        <w:t xml:space="preserve"> Szczegółowy wykaz zakupów w ramach dofinansowania znajduje się w biznesplanie, stanowiącym załącznik</w:t>
      </w:r>
      <w:r w:rsidRPr="009A2DA4">
        <w:br/>
        <w:t>do Wniosku.</w:t>
      </w:r>
    </w:p>
  </w:footnote>
  <w:footnote w:id="14">
    <w:p w:rsidR="0041730F" w:rsidRDefault="0041730F">
      <w:pPr>
        <w:pStyle w:val="FootnoteText"/>
      </w:pPr>
      <w:r w:rsidRPr="00154E4D">
        <w:rPr>
          <w:rStyle w:val="FootnoteReference"/>
        </w:rPr>
        <w:footnoteRef/>
      </w:r>
      <w:r w:rsidRPr="00154E4D">
        <w:t xml:space="preserve"> Powiatowy urząd pracy wyznacza termin, jednak nie może on być dłuższy niż 2 miesiące od upływu 12-miesięcy od dnia podjęcia działalności gospodarczej</w:t>
      </w:r>
      <w:r w:rsidRPr="00154E4D">
        <w:rPr>
          <w:i/>
        </w:rPr>
        <w:t>.</w:t>
      </w:r>
    </w:p>
  </w:footnote>
  <w:footnote w:id="15">
    <w:p w:rsidR="0041730F" w:rsidRDefault="0041730F">
      <w:pPr>
        <w:pStyle w:val="FootnoteText"/>
      </w:pPr>
      <w:r w:rsidRPr="009A2DA4">
        <w:rPr>
          <w:rStyle w:val="FootnoteReference"/>
        </w:rPr>
        <w:footnoteRef/>
      </w:r>
      <w:r w:rsidRPr="009A2DA4">
        <w:t xml:space="preserve"> Adnotacja „za zgodność z oryginałem”, data oraz czytelny podpis osoby bezrobotnej. </w:t>
      </w:r>
    </w:p>
  </w:footnote>
  <w:footnote w:id="16">
    <w:p w:rsidR="0041730F" w:rsidRDefault="0041730F" w:rsidP="00C53244">
      <w:pPr>
        <w:pStyle w:val="FootnoteText"/>
        <w:jc w:val="both"/>
      </w:pPr>
      <w:r w:rsidRPr="009A2DA4">
        <w:rPr>
          <w:rStyle w:val="FootnoteReference"/>
        </w:rPr>
        <w:footnoteRef/>
      </w:r>
      <w:r w:rsidRPr="009A2DA4">
        <w:t xml:space="preserve"> W przypadku dokonywania wydatków za granicą wraz z dokumentami określonymi w § 4 ust. 5 należy załączyć ich oryginalne tłumaczenia na język polski, dokonane przez tłumacza przysięgłego na koszt osoby bezrobotnej. Ponadto koszty zakupu należy przeliczyć na PLN według kursu średniego ogłaszanego przez Prezesa Narodowego Banku Polskiego w dniu </w:t>
      </w:r>
      <w:r w:rsidRPr="00A37880">
        <w:t>wystawienia dokumentu księgowego stanowiącego rozliczenie zakupu.</w:t>
      </w:r>
    </w:p>
  </w:footnote>
  <w:footnote w:id="17">
    <w:p w:rsidR="0041730F" w:rsidRDefault="0041730F" w:rsidP="001C08F8">
      <w:pPr>
        <w:pStyle w:val="FootnoteText"/>
        <w:jc w:val="both"/>
      </w:pPr>
      <w:r w:rsidRPr="00A37880">
        <w:rPr>
          <w:rStyle w:val="FootnoteReference"/>
        </w:rPr>
        <w:footnoteRef/>
      </w:r>
      <w:r w:rsidRPr="00A37880">
        <w:t xml:space="preserve"> Ustawa z dnia 9 września 2000 r. o podatku od czynności cywilnoprawnych (Dz. U. z 2010 r, Nr 101, poz. 649</w:t>
      </w:r>
      <w:r w:rsidRPr="00A37880">
        <w:br/>
        <w:t>j.t. z późn. zm.) stanowi, że podatkowi podlega między innymi umowa sprzedaży (art. 1, ust. 1, pkt. 1, lit. a ustawy).</w:t>
      </w:r>
      <w:r w:rsidRPr="00A37880">
        <w:br/>
        <w:t>Na podstawie art. 9 pkt. 6 ww. ustawy zwolnieniu z podatku podlega tylko sprzedaż rzeczy ruchomych, których podstawa opodatkowania nie</w:t>
      </w:r>
      <w:r>
        <w:t xml:space="preserve"> przekracza 1 </w:t>
      </w:r>
      <w:r w:rsidRPr="009A2DA4">
        <w:t>000 zł. W związku z powyższym nie jest możliwy zakup używanych środków inwestycyjnych o</w:t>
      </w:r>
      <w:r>
        <w:t xml:space="preserve"> wartości nie przekraczającej 1 </w:t>
      </w:r>
      <w:r w:rsidRPr="009A2DA4">
        <w:t>000 zł (o ile nie został udokumentowany fakturą lub rachunkiem</w:t>
      </w:r>
      <w:r>
        <w:br/>
      </w:r>
      <w:r w:rsidRPr="009A2DA4">
        <w:t>w ramach prowadzonej działalności gospodarczej).</w:t>
      </w:r>
    </w:p>
  </w:footnote>
  <w:footnote w:id="18">
    <w:p w:rsidR="0041730F" w:rsidRDefault="0041730F" w:rsidP="00D45DF4">
      <w:pPr>
        <w:pStyle w:val="FootnoteText"/>
        <w:jc w:val="both"/>
      </w:pPr>
      <w:r w:rsidRPr="009A2DA4">
        <w:rPr>
          <w:rStyle w:val="FootnoteReference"/>
        </w:rPr>
        <w:footnoteRef/>
      </w:r>
      <w:r w:rsidRPr="009A2DA4">
        <w:t xml:space="preserve"> W przypadku zakupu używanych środków inwestycyjnych cena nie może przekraczać ich wartości rynkowej</w:t>
      </w:r>
      <w:r w:rsidRPr="009A2DA4">
        <w:br/>
        <w:t>i musi być niższa niż koszt podobnego nowego sprzętu. Gdy wartość przedmiotu oszacowana przez rzeczoznawcę jest wyższa od poniesionego na jej zakup wydatku, w rozliczeniu należy uwzględnić kwotę faktycznie poniesioną na zakup środków inwestycyjnych. Gdy wartość przedmiotu oszacowana</w:t>
      </w:r>
      <w:r>
        <w:t xml:space="preserve"> przez rzeczoznawcę jest niższa </w:t>
      </w:r>
      <w:r w:rsidRPr="009A2DA4">
        <w:t>od poniesionego na jej zakup wydatku, w rozliczeniu należy uwzględnić kwotę wynikającą z oszacowania rzeczoznawcy. Wycena rzeczoznawcy odbywa się na koszt osoby bezrobotnej.</w:t>
      </w:r>
    </w:p>
  </w:footnote>
  <w:footnote w:id="19">
    <w:p w:rsidR="0041730F" w:rsidRDefault="0041730F" w:rsidP="00AF1CB8">
      <w:pPr>
        <w:pStyle w:val="FootnoteText"/>
        <w:jc w:val="both"/>
      </w:pPr>
      <w:r w:rsidRPr="009A2DA4">
        <w:rPr>
          <w:rStyle w:val="FootnoteReference"/>
        </w:rPr>
        <w:footnoteRef/>
      </w:r>
      <w:r w:rsidRPr="009A2DA4">
        <w:t xml:space="preserve"> Zapis należy stosować odpowiednio w przypadku, gdy pisemny wniosek osoby bezrobotnej złożony zostanie przed terminem, o którym mowa w § 4 ust. 1.</w:t>
      </w:r>
    </w:p>
  </w:footnote>
  <w:footnote w:id="20">
    <w:p w:rsidR="0041730F" w:rsidRDefault="0041730F" w:rsidP="00007F48">
      <w:pPr>
        <w:pStyle w:val="FootnoteText"/>
      </w:pPr>
      <w:r w:rsidRPr="009A2DA4">
        <w:rPr>
          <w:rStyle w:val="FootnoteReference"/>
        </w:rPr>
        <w:footnoteRef/>
      </w:r>
      <w:r w:rsidRPr="009A2DA4">
        <w:t xml:space="preserve"> Udzielenie przez Urząd zgody nie wymaga formy aneksu do umowy.</w:t>
      </w:r>
    </w:p>
  </w:footnote>
  <w:footnote w:id="21">
    <w:p w:rsidR="0041730F" w:rsidRDefault="0041730F" w:rsidP="00B41F09">
      <w:pPr>
        <w:pStyle w:val="FootnoteText"/>
        <w:jc w:val="both"/>
      </w:pPr>
      <w:r w:rsidRPr="009A2DA4">
        <w:rPr>
          <w:rStyle w:val="FootnoteReference"/>
        </w:rPr>
        <w:footnoteRef/>
      </w:r>
      <w:r w:rsidRPr="009A2DA4">
        <w:t xml:space="preserve"> Zwrot niewykorzystanych środków po terminie 2 miesięcy od dnia podjęcia działalności gospodarczej następuje wraz z odsetkami ustawowymi liczonymi za okres od dnia otrzymania dofinansowania do dnia zwrotu.</w:t>
      </w:r>
    </w:p>
  </w:footnote>
  <w:footnote w:id="22">
    <w:p w:rsidR="0041730F" w:rsidRDefault="0041730F" w:rsidP="002D17CC">
      <w:pPr>
        <w:pStyle w:val="FootnoteText"/>
        <w:jc w:val="both"/>
      </w:pPr>
      <w:r w:rsidRPr="009A2DA4">
        <w:rPr>
          <w:rStyle w:val="FootnoteReference"/>
        </w:rPr>
        <w:footnoteRef/>
      </w:r>
      <w:r w:rsidRPr="009A2DA4">
        <w:t xml:space="preserve"> Zaakceptowanie rozliczenia przez Urząd zaświadcza o jego poprawności w oparciu o przedłożone przez osobę bezrobotną dokumenty księgowe i in.</w:t>
      </w:r>
    </w:p>
  </w:footnote>
  <w:footnote w:id="23">
    <w:p w:rsidR="0041730F" w:rsidRDefault="0041730F">
      <w:pPr>
        <w:pStyle w:val="FootnoteText"/>
      </w:pPr>
      <w:r w:rsidRPr="009A2DA4">
        <w:rPr>
          <w:rStyle w:val="FootnoteReference"/>
        </w:rPr>
        <w:footnoteRef/>
      </w:r>
      <w:r w:rsidRPr="009A2DA4">
        <w:t xml:space="preserve"> Jeśli dotyczy.</w:t>
      </w:r>
    </w:p>
  </w:footnote>
  <w:footnote w:id="24">
    <w:p w:rsidR="0041730F" w:rsidRPr="009A2DA4" w:rsidRDefault="0041730F" w:rsidP="002744B6">
      <w:pPr>
        <w:pStyle w:val="FootnoteText"/>
        <w:jc w:val="both"/>
      </w:pPr>
      <w:r w:rsidRPr="009A2DA4">
        <w:rPr>
          <w:rStyle w:val="FootnoteReference"/>
        </w:rPr>
        <w:footnoteRef/>
      </w:r>
      <w:r w:rsidRPr="009A2DA4">
        <w:t xml:space="preserve"> W przypadku, gdy kwota wydatkowanych środków jest wyższa niż kwota przyznanego dofinansowania, obowiązek zwrotu dotyczy równowartości odzyskanego podatku jedynie</w:t>
      </w:r>
      <w:r>
        <w:t xml:space="preserve"> od zakupionych towarów i usług </w:t>
      </w:r>
      <w:r w:rsidRPr="009A2DA4">
        <w:t>w ramach przyznanych środków. W przypadku niemożliwości jego ustalenia zwrot będzie ustalony proporcjonalnie.</w:t>
      </w:r>
    </w:p>
    <w:p w:rsidR="0041730F" w:rsidRDefault="0041730F" w:rsidP="002744B6">
      <w:pPr>
        <w:pStyle w:val="FootnoteText"/>
        <w:jc w:val="both"/>
      </w:pPr>
    </w:p>
  </w:footnote>
  <w:footnote w:id="25">
    <w:p w:rsidR="0041730F" w:rsidRDefault="0041730F">
      <w:pPr>
        <w:pStyle w:val="FootnoteText"/>
      </w:pPr>
      <w:r w:rsidRPr="009A2DA4">
        <w:rPr>
          <w:rStyle w:val="FootnoteReference"/>
        </w:rPr>
        <w:footnoteRef/>
      </w:r>
      <w:r w:rsidRPr="009A2DA4">
        <w:t xml:space="preserve"> Stosownie do formy zabezpieczenia zwrotu środków.</w:t>
      </w:r>
    </w:p>
  </w:footnote>
  <w:footnote w:id="26">
    <w:p w:rsidR="0041730F" w:rsidRDefault="0041730F">
      <w:pPr>
        <w:pStyle w:val="FootnoteText"/>
      </w:pPr>
      <w:r w:rsidRPr="009A2DA4">
        <w:rPr>
          <w:rStyle w:val="FootnoteReference"/>
        </w:rPr>
        <w:footnoteRef/>
      </w:r>
      <w:r w:rsidRPr="009A2DA4">
        <w:t xml:space="preserve"> Niepotrzebne skreślić.</w:t>
      </w:r>
    </w:p>
  </w:footnote>
  <w:footnote w:id="27">
    <w:p w:rsidR="0041730F" w:rsidRDefault="0041730F" w:rsidP="00581513">
      <w:pPr>
        <w:pStyle w:val="FootnoteText"/>
        <w:jc w:val="both"/>
      </w:pPr>
      <w:r w:rsidRPr="009A2DA4">
        <w:rPr>
          <w:rStyle w:val="FootnoteReference"/>
        </w:rPr>
        <w:footnoteRef/>
      </w:r>
      <w:r w:rsidRPr="009A2DA4">
        <w:t xml:space="preserve"> Zwrot środków po terminie 30 dni kalendarzowych od dnia otrzymani</w:t>
      </w:r>
      <w:r>
        <w:t xml:space="preserve">a dofinansowania następuje wraz </w:t>
      </w:r>
      <w:r w:rsidRPr="009A2DA4">
        <w:t>z odsetkami ustawowymi liczonymi za okres od dnia otrzymania dofinansowania do dnia zwrotu.</w:t>
      </w:r>
    </w:p>
  </w:footnote>
  <w:footnote w:id="28">
    <w:p w:rsidR="0041730F" w:rsidRDefault="0041730F" w:rsidP="00581513">
      <w:pPr>
        <w:pStyle w:val="FootnoteText"/>
        <w:jc w:val="both"/>
      </w:pPr>
      <w:r w:rsidRPr="009A2DA4">
        <w:rPr>
          <w:rStyle w:val="FootnoteReference"/>
        </w:rPr>
        <w:footnoteRef/>
      </w:r>
      <w:r w:rsidRPr="009A2DA4">
        <w:t xml:space="preserve"> Zwrot otrzymanych a niewydatkowanych środków po terminie 2 miesięcy od dnia podjęcia działalności gospodarczej następuje wraz z odsetkami ustawowymi liczonymi za okres od dnia otrzymania dofinan</w:t>
      </w:r>
      <w:r>
        <w:t xml:space="preserve">sowania </w:t>
      </w:r>
      <w:r w:rsidRPr="009A2DA4">
        <w:t>do dnia zwrotu.</w:t>
      </w:r>
    </w:p>
  </w:footnote>
  <w:footnote w:id="29">
    <w:p w:rsidR="0041730F" w:rsidRDefault="0041730F" w:rsidP="00581513">
      <w:pPr>
        <w:autoSpaceDE w:val="0"/>
        <w:autoSpaceDN w:val="0"/>
        <w:adjustRightInd w:val="0"/>
        <w:jc w:val="both"/>
      </w:pPr>
      <w:r w:rsidRPr="009A2DA4">
        <w:rPr>
          <w:rStyle w:val="FootnoteReference"/>
          <w:sz w:val="20"/>
          <w:szCs w:val="20"/>
        </w:rPr>
        <w:footnoteRef/>
      </w:r>
      <w:r w:rsidRPr="009A2DA4">
        <w:rPr>
          <w:sz w:val="20"/>
          <w:szCs w:val="20"/>
        </w:rPr>
        <w:t xml:space="preserve"> Siła wyższa – zdarzenie zewnętrzne w stosunku do powołującego </w:t>
      </w:r>
      <w:r>
        <w:rPr>
          <w:sz w:val="20"/>
          <w:szCs w:val="20"/>
        </w:rPr>
        <w:t xml:space="preserve">się na nią podmiotu, niemożliwe </w:t>
      </w:r>
      <w:r w:rsidRPr="009A2DA4">
        <w:rPr>
          <w:sz w:val="20"/>
          <w:szCs w:val="20"/>
        </w:rPr>
        <w:t>do przewidzenia (prawdopodobieństwo jego zajścia w danej sytuacji uz</w:t>
      </w:r>
      <w:r>
        <w:rPr>
          <w:sz w:val="20"/>
          <w:szCs w:val="20"/>
        </w:rPr>
        <w:t xml:space="preserve">nano za nikłe), zaś jego skutki </w:t>
      </w:r>
      <w:r w:rsidRPr="009A2DA4">
        <w:rPr>
          <w:sz w:val="20"/>
          <w:szCs w:val="20"/>
        </w:rPr>
        <w:t>są niemożliwe do zapobieżenia; jako siłę wyższą traktuje się katastrofalne działania przyrody (np. niezwykłe mrozy, powódź) oraz akty władzy ustawodawczej i wykonawczej (np. wywłaszczenie), jak też niektóre zaburzenia życia zbiorowego (np. zamieszki uliczne).</w:t>
      </w:r>
    </w:p>
  </w:footnote>
  <w:footnote w:id="30">
    <w:p w:rsidR="0041730F" w:rsidRDefault="0041730F" w:rsidP="00581513">
      <w:pPr>
        <w:pStyle w:val="FootnoteText"/>
        <w:jc w:val="both"/>
      </w:pPr>
      <w:r w:rsidRPr="009A2DA4">
        <w:rPr>
          <w:rStyle w:val="FootnoteReference"/>
        </w:rPr>
        <w:footnoteRef/>
      </w:r>
      <w:r w:rsidRPr="009A2DA4">
        <w:t xml:space="preserve"> Wojewódzki Urząd Pracy w Toruniu przedstawia swoje stanowisko po zasięgnięciu opinii instytucji nadzorujących prawidłową realizację Programu / projektu, tj. Instytucji Zarządzającej i/lub Instytucji Pośredniczącej.</w:t>
      </w:r>
    </w:p>
  </w:footnote>
  <w:footnote w:id="31">
    <w:p w:rsidR="0041730F" w:rsidRDefault="0041730F">
      <w:pPr>
        <w:pStyle w:val="FootnoteText"/>
      </w:pPr>
      <w:r w:rsidRPr="009A2DA4">
        <w:rPr>
          <w:rStyle w:val="FootnoteReference"/>
        </w:rPr>
        <w:footnoteRef/>
      </w:r>
      <w:r w:rsidRPr="009A2DA4">
        <w:t xml:space="preserve"> Niepotrzebne skreślić.</w:t>
      </w:r>
    </w:p>
  </w:footnote>
  <w:footnote w:id="32">
    <w:p w:rsidR="0041730F" w:rsidRPr="009A2DA4" w:rsidRDefault="0041730F" w:rsidP="0043591C">
      <w:pPr>
        <w:pStyle w:val="FootnoteText"/>
        <w:jc w:val="both"/>
      </w:pPr>
      <w:r w:rsidRPr="009A2DA4">
        <w:rPr>
          <w:rStyle w:val="FootnoteReference"/>
        </w:rPr>
        <w:footnoteRef/>
      </w:r>
      <w:r w:rsidRPr="009A2DA4">
        <w:t xml:space="preserve"> Urząd zobowiązany jest do pouczenia w piśmie o przysługującym osobie bezrobotnej / poręczycielowi prawie</w:t>
      </w:r>
      <w:r>
        <w:br/>
      </w:r>
      <w:r w:rsidRPr="009A2DA4">
        <w:t>do żądania zwrotu zabezpieczenia oraz prawie złożenia wniosku o podjęcie innych działań prawem przewidzianych</w:t>
      </w:r>
      <w:r>
        <w:br/>
      </w:r>
      <w:r w:rsidRPr="009A2DA4">
        <w:t>w celu zwolnienia z zabezpieczenia.</w:t>
      </w:r>
    </w:p>
    <w:p w:rsidR="0041730F" w:rsidRDefault="0041730F" w:rsidP="0043591C">
      <w:pPr>
        <w:pStyle w:val="FootnoteText"/>
        <w:jc w:val="both"/>
      </w:pPr>
    </w:p>
  </w:footnote>
  <w:footnote w:id="33">
    <w:p w:rsidR="0041730F" w:rsidRPr="009A2DA4" w:rsidRDefault="0041730F" w:rsidP="00514F02">
      <w:pPr>
        <w:jc w:val="both"/>
        <w:rPr>
          <w:sz w:val="20"/>
          <w:szCs w:val="20"/>
        </w:rPr>
      </w:pPr>
      <w:r w:rsidRPr="009A2DA4">
        <w:rPr>
          <w:rStyle w:val="FootnoteReference"/>
          <w:sz w:val="20"/>
          <w:szCs w:val="20"/>
        </w:rPr>
        <w:footnoteRef/>
      </w:r>
      <w:r w:rsidRPr="009A2DA4">
        <w:rPr>
          <w:sz w:val="20"/>
          <w:szCs w:val="20"/>
        </w:rPr>
        <w:t xml:space="preserve"> W razie niemożności doręczenia pisma pod wskazanym adresem, pismo przesłane za pośrednictwem operatora publicznego lub innego operatora pocztowego złożone zostanie w placówce pocztowej tego operatora wraz</w:t>
      </w:r>
      <w:r w:rsidRPr="009A2DA4">
        <w:rPr>
          <w:sz w:val="20"/>
          <w:szCs w:val="20"/>
        </w:rPr>
        <w:br/>
        <w:t>z umieszczonym w drzwiach mieszkania adresata zawiadomieniem o tym fakcie ze wskazaniem, gdzie i kiedy pismo pozostawiono, oraz z pouczeniem, że należy je odebrać w terminie siedmiu dni od dnia umieszczenia zawiadomienia. W przypadku bezskutecznego upływu tego terminu, czynność zawiadomienia zostanie powtórzona.</w:t>
      </w:r>
    </w:p>
    <w:p w:rsidR="0041730F" w:rsidRPr="009A2DA4" w:rsidRDefault="0041730F" w:rsidP="00514F02">
      <w:pPr>
        <w:jc w:val="both"/>
        <w:rPr>
          <w:sz w:val="20"/>
          <w:szCs w:val="20"/>
        </w:rPr>
      </w:pPr>
      <w:r w:rsidRPr="009A2DA4">
        <w:rPr>
          <w:sz w:val="20"/>
          <w:szCs w:val="20"/>
        </w:rPr>
        <w:t>Jeżeli adresat odmawia przyjęcia pisma, doręczenie uważa się za dokonane. W takim przypadku doręczający zwraca pismo z adnotacją o odmowie jego przyjęcia.</w:t>
      </w:r>
    </w:p>
    <w:p w:rsidR="0041730F" w:rsidRDefault="0041730F" w:rsidP="00514F02">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EE7"/>
    <w:multiLevelType w:val="hybridMultilevel"/>
    <w:tmpl w:val="290C20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0915A6E"/>
    <w:multiLevelType w:val="hybridMultilevel"/>
    <w:tmpl w:val="2644515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714988"/>
    <w:multiLevelType w:val="hybridMultilevel"/>
    <w:tmpl w:val="C8C2560A"/>
    <w:lvl w:ilvl="0" w:tplc="EA7411D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nsid w:val="04642834"/>
    <w:multiLevelType w:val="hybridMultilevel"/>
    <w:tmpl w:val="3D4E29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6730820"/>
    <w:multiLevelType w:val="hybridMultilevel"/>
    <w:tmpl w:val="07B029D8"/>
    <w:lvl w:ilvl="0" w:tplc="F0963664">
      <w:start w:val="1"/>
      <w:numFmt w:val="decimal"/>
      <w:lvlText w:val="%1."/>
      <w:lvlJc w:val="left"/>
      <w:pPr>
        <w:ind w:left="360" w:hanging="360"/>
      </w:pPr>
      <w:rPr>
        <w:rFonts w:cs="Times New Roman" w:hint="default"/>
        <w:color w:val="00000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7D807E6"/>
    <w:multiLevelType w:val="hybridMultilevel"/>
    <w:tmpl w:val="C448A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8B71019"/>
    <w:multiLevelType w:val="hybridMultilevel"/>
    <w:tmpl w:val="6276A6FE"/>
    <w:lvl w:ilvl="0" w:tplc="F0CC759E">
      <w:start w:val="1"/>
      <w:numFmt w:val="decimal"/>
      <w:lvlText w:val="%1)"/>
      <w:lvlJc w:val="left"/>
      <w:pPr>
        <w:ind w:left="1440" w:hanging="360"/>
      </w:pPr>
      <w:rPr>
        <w:rFonts w:cs="Times New Roman"/>
        <w:strike w:val="0"/>
      </w:rPr>
    </w:lvl>
    <w:lvl w:ilvl="1" w:tplc="04150019">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7">
    <w:nsid w:val="08DD41E9"/>
    <w:multiLevelType w:val="hybridMultilevel"/>
    <w:tmpl w:val="58D2F166"/>
    <w:lvl w:ilvl="0" w:tplc="04150011">
      <w:start w:val="1"/>
      <w:numFmt w:val="decimal"/>
      <w:lvlText w:val="%1)"/>
      <w:lvlJc w:val="left"/>
      <w:pPr>
        <w:tabs>
          <w:tab w:val="num" w:pos="454"/>
        </w:tabs>
        <w:ind w:left="737" w:hanging="170"/>
      </w:pPr>
      <w:rPr>
        <w:rFonts w:cs="Times New Roman"/>
      </w:rPr>
    </w:lvl>
    <w:lvl w:ilvl="1" w:tplc="87949DD6">
      <w:start w:val="5"/>
      <w:numFmt w:val="lowerLetter"/>
      <w:lvlText w:val="%2."/>
      <w:lvlJc w:val="left"/>
      <w:pPr>
        <w:tabs>
          <w:tab w:val="num" w:pos="723"/>
        </w:tabs>
        <w:ind w:left="1443" w:hanging="363"/>
      </w:pPr>
      <w:rPr>
        <w:rFonts w:cs="Times New Roman" w:hint="default"/>
      </w:rPr>
    </w:lvl>
    <w:lvl w:ilvl="2" w:tplc="743C8AAC">
      <w:start w:val="1"/>
      <w:numFmt w:val="bullet"/>
      <w:lvlText w:val=""/>
      <w:lvlJc w:val="left"/>
      <w:pPr>
        <w:tabs>
          <w:tab w:val="num" w:pos="2084"/>
        </w:tabs>
        <w:ind w:left="2084" w:hanging="284"/>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FAC5DC2"/>
    <w:multiLevelType w:val="multilevel"/>
    <w:tmpl w:val="A8B6BB16"/>
    <w:lvl w:ilvl="0">
      <w:start w:val="1"/>
      <w:numFmt w:val="decimal"/>
      <w:lvlText w:val="%1)"/>
      <w:lvlJc w:val="left"/>
      <w:pPr>
        <w:ind w:left="144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9">
    <w:nsid w:val="18B4606A"/>
    <w:multiLevelType w:val="hybridMultilevel"/>
    <w:tmpl w:val="F9E0D190"/>
    <w:lvl w:ilvl="0" w:tplc="3D2A0552">
      <w:start w:val="1"/>
      <w:numFmt w:val="decimal"/>
      <w:lvlText w:val="%1."/>
      <w:lvlJc w:val="left"/>
      <w:pPr>
        <w:tabs>
          <w:tab w:val="num" w:pos="720"/>
        </w:tabs>
        <w:ind w:left="720" w:hanging="360"/>
      </w:pPr>
      <w:rPr>
        <w:rFonts w:cs="Times New Roman" w:hint="default"/>
        <w:color w:val="auto"/>
      </w:rPr>
    </w:lvl>
    <w:lvl w:ilvl="1" w:tplc="AC769D82">
      <w:start w:val="1"/>
      <w:numFmt w:val="decimal"/>
      <w:lvlText w:val="%2)"/>
      <w:lvlJc w:val="left"/>
      <w:pPr>
        <w:tabs>
          <w:tab w:val="num" w:pos="1440"/>
        </w:tabs>
        <w:ind w:left="1440" w:hanging="360"/>
      </w:pPr>
      <w:rPr>
        <w:rFonts w:cs="Times New Roman" w:hint="default"/>
      </w:rPr>
    </w:lvl>
    <w:lvl w:ilvl="2" w:tplc="F0A4514E">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91F6C84"/>
    <w:multiLevelType w:val="hybridMultilevel"/>
    <w:tmpl w:val="1DC68F2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925644F"/>
    <w:multiLevelType w:val="hybridMultilevel"/>
    <w:tmpl w:val="C90EDB1C"/>
    <w:lvl w:ilvl="0" w:tplc="16948C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EF13815"/>
    <w:multiLevelType w:val="hybridMultilevel"/>
    <w:tmpl w:val="0540ABBC"/>
    <w:lvl w:ilvl="0" w:tplc="D38A08AA">
      <w:start w:val="1"/>
      <w:numFmt w:val="decimal"/>
      <w:lvlText w:val="%1."/>
      <w:lvlJc w:val="left"/>
      <w:pPr>
        <w:tabs>
          <w:tab w:val="num" w:pos="720"/>
        </w:tabs>
        <w:ind w:left="720" w:hanging="360"/>
      </w:pPr>
      <w:rPr>
        <w:rFonts w:cs="Times New Roman" w:hint="default"/>
        <w:b w:val="0"/>
        <w:bCs w:val="0"/>
        <w:i w:val="0"/>
        <w:iCs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F470B83"/>
    <w:multiLevelType w:val="hybridMultilevel"/>
    <w:tmpl w:val="771ABB6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1A977DC"/>
    <w:multiLevelType w:val="hybridMultilevel"/>
    <w:tmpl w:val="7408F394"/>
    <w:lvl w:ilvl="0" w:tplc="04150017">
      <w:start w:val="1"/>
      <w:numFmt w:val="lowerLetter"/>
      <w:lvlText w:val="%1)"/>
      <w:lvlJc w:val="left"/>
      <w:pPr>
        <w:ind w:left="1080" w:hanging="360"/>
      </w:pPr>
      <w:rPr>
        <w:rFonts w:cs="Times New Roman"/>
      </w:rPr>
    </w:lvl>
    <w:lvl w:ilvl="1" w:tplc="743C8AAC">
      <w:start w:val="1"/>
      <w:numFmt w:val="bullet"/>
      <w:lvlText w:val=""/>
      <w:lvlJc w:val="left"/>
      <w:pPr>
        <w:tabs>
          <w:tab w:val="num" w:pos="1364"/>
        </w:tabs>
        <w:ind w:left="1364" w:hanging="284"/>
      </w:pPr>
      <w:rPr>
        <w:rFonts w:ascii="Symbol" w:hAnsi="Symbol" w:hint="default"/>
      </w:rPr>
    </w:lvl>
    <w:lvl w:ilvl="2" w:tplc="743C8AAC">
      <w:start w:val="1"/>
      <w:numFmt w:val="bullet"/>
      <w:lvlText w:val=""/>
      <w:lvlJc w:val="left"/>
      <w:pPr>
        <w:tabs>
          <w:tab w:val="num" w:pos="2264"/>
        </w:tabs>
        <w:ind w:left="2264" w:hanging="284"/>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8B73749"/>
    <w:multiLevelType w:val="hybridMultilevel"/>
    <w:tmpl w:val="6B1CA72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F2D0007"/>
    <w:multiLevelType w:val="hybridMultilevel"/>
    <w:tmpl w:val="D388B102"/>
    <w:lvl w:ilvl="0" w:tplc="A5842E30">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1681DEF"/>
    <w:multiLevelType w:val="hybridMultilevel"/>
    <w:tmpl w:val="D050299E"/>
    <w:lvl w:ilvl="0" w:tplc="D75443CE">
      <w:start w:val="1"/>
      <w:numFmt w:val="decimal"/>
      <w:lvlText w:val="%1)"/>
      <w:lvlJc w:val="left"/>
      <w:pPr>
        <w:ind w:left="720" w:hanging="360"/>
      </w:pPr>
      <w:rPr>
        <w:rFonts w:eastAsia="Times New Roman" w:cs="Times New Roman" w:hint="default"/>
        <w:b w:val="0"/>
        <w:bCs w:val="0"/>
        <w:i w:val="0"/>
        <w:i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7393BC9"/>
    <w:multiLevelType w:val="hybridMultilevel"/>
    <w:tmpl w:val="AB9042DA"/>
    <w:lvl w:ilvl="0" w:tplc="F91C29D2">
      <w:start w:val="1"/>
      <w:numFmt w:val="decimal"/>
      <w:lvlText w:val="%1."/>
      <w:lvlJc w:val="left"/>
      <w:pPr>
        <w:ind w:left="360" w:hanging="360"/>
      </w:pPr>
      <w:rPr>
        <w:rFonts w:cs="Times New Roman" w:hint="default"/>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393D1D1B"/>
    <w:multiLevelType w:val="hybridMultilevel"/>
    <w:tmpl w:val="E2403904"/>
    <w:lvl w:ilvl="0" w:tplc="06F08578">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0">
    <w:nsid w:val="394B4215"/>
    <w:multiLevelType w:val="multilevel"/>
    <w:tmpl w:val="FF527AD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F06131C"/>
    <w:multiLevelType w:val="hybridMultilevel"/>
    <w:tmpl w:val="136EAF22"/>
    <w:lvl w:ilvl="0" w:tplc="EE7214F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406B1713"/>
    <w:multiLevelType w:val="hybridMultilevel"/>
    <w:tmpl w:val="771ABB6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30A13EA"/>
    <w:multiLevelType w:val="hybridMultilevel"/>
    <w:tmpl w:val="A22615F0"/>
    <w:lvl w:ilvl="0" w:tplc="D75443CE">
      <w:start w:val="1"/>
      <w:numFmt w:val="decimal"/>
      <w:lvlText w:val="%1)"/>
      <w:lvlJc w:val="left"/>
      <w:pPr>
        <w:ind w:left="720" w:hanging="360"/>
      </w:pPr>
      <w:rPr>
        <w:rFonts w:eastAsia="Times New Roman" w:cs="Times New Roman" w:hint="default"/>
        <w:b w:val="0"/>
        <w:bCs w:val="0"/>
        <w:i w:val="0"/>
        <w:i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F280953"/>
    <w:multiLevelType w:val="hybridMultilevel"/>
    <w:tmpl w:val="35E2AD30"/>
    <w:lvl w:ilvl="0" w:tplc="04150011">
      <w:start w:val="1"/>
      <w:numFmt w:val="decimal"/>
      <w:lvlText w:val="%1)"/>
      <w:lvlJc w:val="left"/>
      <w:pPr>
        <w:ind w:left="1284" w:hanging="360"/>
      </w:pPr>
      <w:rPr>
        <w:rFonts w:cs="Times New Roman" w:hint="default"/>
      </w:rPr>
    </w:lvl>
    <w:lvl w:ilvl="1" w:tplc="04150019" w:tentative="1">
      <w:start w:val="1"/>
      <w:numFmt w:val="lowerLetter"/>
      <w:lvlText w:val="%2."/>
      <w:lvlJc w:val="left"/>
      <w:pPr>
        <w:ind w:left="2004" w:hanging="360"/>
      </w:pPr>
      <w:rPr>
        <w:rFonts w:cs="Times New Roman"/>
      </w:rPr>
    </w:lvl>
    <w:lvl w:ilvl="2" w:tplc="0415001B" w:tentative="1">
      <w:start w:val="1"/>
      <w:numFmt w:val="lowerRoman"/>
      <w:lvlText w:val="%3."/>
      <w:lvlJc w:val="right"/>
      <w:pPr>
        <w:ind w:left="2724" w:hanging="180"/>
      </w:pPr>
      <w:rPr>
        <w:rFonts w:cs="Times New Roman"/>
      </w:rPr>
    </w:lvl>
    <w:lvl w:ilvl="3" w:tplc="0415000F" w:tentative="1">
      <w:start w:val="1"/>
      <w:numFmt w:val="decimal"/>
      <w:lvlText w:val="%4."/>
      <w:lvlJc w:val="left"/>
      <w:pPr>
        <w:ind w:left="3444" w:hanging="360"/>
      </w:pPr>
      <w:rPr>
        <w:rFonts w:cs="Times New Roman"/>
      </w:rPr>
    </w:lvl>
    <w:lvl w:ilvl="4" w:tplc="04150019" w:tentative="1">
      <w:start w:val="1"/>
      <w:numFmt w:val="lowerLetter"/>
      <w:lvlText w:val="%5."/>
      <w:lvlJc w:val="left"/>
      <w:pPr>
        <w:ind w:left="4164" w:hanging="360"/>
      </w:pPr>
      <w:rPr>
        <w:rFonts w:cs="Times New Roman"/>
      </w:rPr>
    </w:lvl>
    <w:lvl w:ilvl="5" w:tplc="0415001B" w:tentative="1">
      <w:start w:val="1"/>
      <w:numFmt w:val="lowerRoman"/>
      <w:lvlText w:val="%6."/>
      <w:lvlJc w:val="right"/>
      <w:pPr>
        <w:ind w:left="4884" w:hanging="180"/>
      </w:pPr>
      <w:rPr>
        <w:rFonts w:cs="Times New Roman"/>
      </w:rPr>
    </w:lvl>
    <w:lvl w:ilvl="6" w:tplc="0415000F" w:tentative="1">
      <w:start w:val="1"/>
      <w:numFmt w:val="decimal"/>
      <w:lvlText w:val="%7."/>
      <w:lvlJc w:val="left"/>
      <w:pPr>
        <w:ind w:left="5604" w:hanging="360"/>
      </w:pPr>
      <w:rPr>
        <w:rFonts w:cs="Times New Roman"/>
      </w:rPr>
    </w:lvl>
    <w:lvl w:ilvl="7" w:tplc="04150019" w:tentative="1">
      <w:start w:val="1"/>
      <w:numFmt w:val="lowerLetter"/>
      <w:lvlText w:val="%8."/>
      <w:lvlJc w:val="left"/>
      <w:pPr>
        <w:ind w:left="6324" w:hanging="360"/>
      </w:pPr>
      <w:rPr>
        <w:rFonts w:cs="Times New Roman"/>
      </w:rPr>
    </w:lvl>
    <w:lvl w:ilvl="8" w:tplc="0415001B" w:tentative="1">
      <w:start w:val="1"/>
      <w:numFmt w:val="lowerRoman"/>
      <w:lvlText w:val="%9."/>
      <w:lvlJc w:val="right"/>
      <w:pPr>
        <w:ind w:left="7044" w:hanging="180"/>
      </w:pPr>
      <w:rPr>
        <w:rFonts w:cs="Times New Roman"/>
      </w:rPr>
    </w:lvl>
  </w:abstractNum>
  <w:abstractNum w:abstractNumId="25">
    <w:nsid w:val="548F3901"/>
    <w:multiLevelType w:val="hybridMultilevel"/>
    <w:tmpl w:val="C90EDB1C"/>
    <w:lvl w:ilvl="0" w:tplc="16948C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83B0DC6"/>
    <w:multiLevelType w:val="hybridMultilevel"/>
    <w:tmpl w:val="6ADE599A"/>
    <w:lvl w:ilvl="0" w:tplc="D1C28D3C">
      <w:start w:val="1"/>
      <w:numFmt w:val="decimal"/>
      <w:lvlText w:val="%1)"/>
      <w:lvlJc w:val="left"/>
      <w:pPr>
        <w:ind w:left="786" w:hanging="360"/>
      </w:pPr>
      <w:rPr>
        <w:rFonts w:cs="Times New Roman" w:hint="default"/>
        <w:strike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7">
    <w:nsid w:val="5A042078"/>
    <w:multiLevelType w:val="hybridMultilevel"/>
    <w:tmpl w:val="9CCEFA6C"/>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C155C15"/>
    <w:multiLevelType w:val="hybridMultilevel"/>
    <w:tmpl w:val="AD621D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CFE3A15"/>
    <w:multiLevelType w:val="hybridMultilevel"/>
    <w:tmpl w:val="A8B6BB16"/>
    <w:lvl w:ilvl="0" w:tplc="04150011">
      <w:start w:val="1"/>
      <w:numFmt w:val="decimal"/>
      <w:lvlText w:val="%1)"/>
      <w:lvlJc w:val="left"/>
      <w:pPr>
        <w:ind w:left="502" w:hanging="360"/>
      </w:pPr>
      <w:rPr>
        <w:rFonts w:cs="Times New Roman"/>
      </w:rPr>
    </w:lvl>
    <w:lvl w:ilvl="1" w:tplc="04150019">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0">
    <w:nsid w:val="5EEE0FD0"/>
    <w:multiLevelType w:val="hybridMultilevel"/>
    <w:tmpl w:val="A740D7F0"/>
    <w:lvl w:ilvl="0" w:tplc="C8AAB0D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1">
    <w:nsid w:val="6138616E"/>
    <w:multiLevelType w:val="hybridMultilevel"/>
    <w:tmpl w:val="DCCAE5FA"/>
    <w:lvl w:ilvl="0" w:tplc="66DED108">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5110F30"/>
    <w:multiLevelType w:val="hybridMultilevel"/>
    <w:tmpl w:val="58F04D5E"/>
    <w:lvl w:ilvl="0" w:tplc="7C9E46AC">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57B6DC4"/>
    <w:multiLevelType w:val="hybridMultilevel"/>
    <w:tmpl w:val="95CC214C"/>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9A1EF9AE">
      <w:start w:val="1"/>
      <w:numFmt w:val="lowerLetter"/>
      <w:lvlText w:val="%4)"/>
      <w:lvlJc w:val="left"/>
      <w:pPr>
        <w:tabs>
          <w:tab w:val="num" w:pos="2880"/>
        </w:tabs>
        <w:ind w:left="2880" w:hanging="360"/>
      </w:pPr>
      <w:rPr>
        <w:rFonts w:ascii="Times New Roman" w:eastAsia="Times New Roman" w:hAnsi="Times New Roman" w:cs="Times New Roman"/>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7E8752A"/>
    <w:multiLevelType w:val="hybridMultilevel"/>
    <w:tmpl w:val="154208AA"/>
    <w:lvl w:ilvl="0" w:tplc="04150017">
      <w:start w:val="1"/>
      <w:numFmt w:val="lowerLetter"/>
      <w:lvlText w:val="%1)"/>
      <w:lvlJc w:val="left"/>
      <w:pPr>
        <w:ind w:left="720" w:hanging="360"/>
      </w:pPr>
      <w:rPr>
        <w:rFonts w:cs="Times New Roman"/>
      </w:rPr>
    </w:lvl>
    <w:lvl w:ilvl="1" w:tplc="AC6ADADE">
      <w:start w:val="1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E7604C9"/>
    <w:multiLevelType w:val="hybridMultilevel"/>
    <w:tmpl w:val="5B149406"/>
    <w:lvl w:ilvl="0" w:tplc="3250AF58">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nsid w:val="70663A90"/>
    <w:multiLevelType w:val="hybridMultilevel"/>
    <w:tmpl w:val="58D2F166"/>
    <w:lvl w:ilvl="0" w:tplc="04150011">
      <w:start w:val="1"/>
      <w:numFmt w:val="decimal"/>
      <w:lvlText w:val="%1)"/>
      <w:lvlJc w:val="left"/>
      <w:pPr>
        <w:tabs>
          <w:tab w:val="num" w:pos="454"/>
        </w:tabs>
        <w:ind w:left="737" w:hanging="170"/>
      </w:pPr>
      <w:rPr>
        <w:rFonts w:cs="Times New Roman"/>
      </w:rPr>
    </w:lvl>
    <w:lvl w:ilvl="1" w:tplc="87949DD6">
      <w:start w:val="5"/>
      <w:numFmt w:val="lowerLetter"/>
      <w:lvlText w:val="%2."/>
      <w:lvlJc w:val="left"/>
      <w:pPr>
        <w:tabs>
          <w:tab w:val="num" w:pos="723"/>
        </w:tabs>
        <w:ind w:left="1443" w:hanging="363"/>
      </w:pPr>
      <w:rPr>
        <w:rFonts w:cs="Times New Roman" w:hint="default"/>
      </w:rPr>
    </w:lvl>
    <w:lvl w:ilvl="2" w:tplc="743C8AAC">
      <w:start w:val="1"/>
      <w:numFmt w:val="bullet"/>
      <w:lvlText w:val=""/>
      <w:lvlJc w:val="left"/>
      <w:pPr>
        <w:tabs>
          <w:tab w:val="num" w:pos="2084"/>
        </w:tabs>
        <w:ind w:left="2084" w:hanging="284"/>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78CF5EBB"/>
    <w:multiLevelType w:val="hybridMultilevel"/>
    <w:tmpl w:val="8EB8CB0C"/>
    <w:lvl w:ilvl="0" w:tplc="E9449C02">
      <w:start w:val="1"/>
      <w:numFmt w:val="decimal"/>
      <w:lvlText w:val="%1)"/>
      <w:lvlJc w:val="left"/>
      <w:pPr>
        <w:ind w:left="765" w:hanging="4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DA0397B"/>
    <w:multiLevelType w:val="hybridMultilevel"/>
    <w:tmpl w:val="EDFC61A6"/>
    <w:lvl w:ilvl="0" w:tplc="8188D8A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nsid w:val="7F7E5CAC"/>
    <w:multiLevelType w:val="hybridMultilevel"/>
    <w:tmpl w:val="5036B742"/>
    <w:lvl w:ilvl="0" w:tplc="962A2FDC">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0">
    <w:nsid w:val="7FB75394"/>
    <w:multiLevelType w:val="hybridMultilevel"/>
    <w:tmpl w:val="199499CC"/>
    <w:lvl w:ilvl="0" w:tplc="AE0EBCB8">
      <w:start w:val="1"/>
      <w:numFmt w:val="lowerLetter"/>
      <w:lvlText w:val="%1)"/>
      <w:lvlJc w:val="left"/>
      <w:pPr>
        <w:tabs>
          <w:tab w:val="num" w:pos="284"/>
        </w:tabs>
        <w:ind w:left="284" w:hanging="284"/>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7"/>
  </w:num>
  <w:num w:numId="3">
    <w:abstractNumId w:val="22"/>
  </w:num>
  <w:num w:numId="4">
    <w:abstractNumId w:val="6"/>
  </w:num>
  <w:num w:numId="5">
    <w:abstractNumId w:val="29"/>
  </w:num>
  <w:num w:numId="6">
    <w:abstractNumId w:val="11"/>
  </w:num>
  <w:num w:numId="7">
    <w:abstractNumId w:val="12"/>
  </w:num>
  <w:num w:numId="8">
    <w:abstractNumId w:val="10"/>
  </w:num>
  <w:num w:numId="9">
    <w:abstractNumId w:val="7"/>
  </w:num>
  <w:num w:numId="10">
    <w:abstractNumId w:val="35"/>
  </w:num>
  <w:num w:numId="11">
    <w:abstractNumId w:val="31"/>
  </w:num>
  <w:num w:numId="12">
    <w:abstractNumId w:val="34"/>
  </w:num>
  <w:num w:numId="13">
    <w:abstractNumId w:val="16"/>
  </w:num>
  <w:num w:numId="14">
    <w:abstractNumId w:val="25"/>
  </w:num>
  <w:num w:numId="15">
    <w:abstractNumId w:val="38"/>
  </w:num>
  <w:num w:numId="16">
    <w:abstractNumId w:val="21"/>
  </w:num>
  <w:num w:numId="17">
    <w:abstractNumId w:val="23"/>
  </w:num>
  <w:num w:numId="18">
    <w:abstractNumId w:val="1"/>
  </w:num>
  <w:num w:numId="19">
    <w:abstractNumId w:val="28"/>
  </w:num>
  <w:num w:numId="20">
    <w:abstractNumId w:val="0"/>
  </w:num>
  <w:num w:numId="21">
    <w:abstractNumId w:val="5"/>
  </w:num>
  <w:num w:numId="22">
    <w:abstractNumId w:val="15"/>
  </w:num>
  <w:num w:numId="23">
    <w:abstractNumId w:val="18"/>
  </w:num>
  <w:num w:numId="24">
    <w:abstractNumId w:val="32"/>
  </w:num>
  <w:num w:numId="25">
    <w:abstractNumId w:val="37"/>
  </w:num>
  <w:num w:numId="26">
    <w:abstractNumId w:val="17"/>
  </w:num>
  <w:num w:numId="27">
    <w:abstractNumId w:val="24"/>
  </w:num>
  <w:num w:numId="28">
    <w:abstractNumId w:val="33"/>
  </w:num>
  <w:num w:numId="29">
    <w:abstractNumId w:val="9"/>
  </w:num>
  <w:num w:numId="30">
    <w:abstractNumId w:val="4"/>
  </w:num>
  <w:num w:numId="31">
    <w:abstractNumId w:val="36"/>
  </w:num>
  <w:num w:numId="32">
    <w:abstractNumId w:val="26"/>
  </w:num>
  <w:num w:numId="33">
    <w:abstractNumId w:val="39"/>
  </w:num>
  <w:num w:numId="34">
    <w:abstractNumId w:val="19"/>
  </w:num>
  <w:num w:numId="35">
    <w:abstractNumId w:val="14"/>
  </w:num>
  <w:num w:numId="36">
    <w:abstractNumId w:val="2"/>
  </w:num>
  <w:num w:numId="37">
    <w:abstractNumId w:val="13"/>
  </w:num>
  <w:num w:numId="38">
    <w:abstractNumId w:val="30"/>
  </w:num>
  <w:num w:numId="39">
    <w:abstractNumId w:val="8"/>
  </w:num>
  <w:num w:numId="40">
    <w:abstractNumId w:val="20"/>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6C5"/>
    <w:rsid w:val="00000CD6"/>
    <w:rsid w:val="00003841"/>
    <w:rsid w:val="00007F48"/>
    <w:rsid w:val="0001091C"/>
    <w:rsid w:val="00011465"/>
    <w:rsid w:val="00011C35"/>
    <w:rsid w:val="000127EA"/>
    <w:rsid w:val="000141F1"/>
    <w:rsid w:val="00014679"/>
    <w:rsid w:val="00015F9D"/>
    <w:rsid w:val="00016E40"/>
    <w:rsid w:val="00017090"/>
    <w:rsid w:val="00023B31"/>
    <w:rsid w:val="000246A4"/>
    <w:rsid w:val="00026350"/>
    <w:rsid w:val="00027515"/>
    <w:rsid w:val="00027803"/>
    <w:rsid w:val="000316B7"/>
    <w:rsid w:val="00032ADB"/>
    <w:rsid w:val="00032B40"/>
    <w:rsid w:val="00032CC0"/>
    <w:rsid w:val="0003382A"/>
    <w:rsid w:val="00035938"/>
    <w:rsid w:val="00037835"/>
    <w:rsid w:val="000407FE"/>
    <w:rsid w:val="00050AE8"/>
    <w:rsid w:val="00051278"/>
    <w:rsid w:val="000514B3"/>
    <w:rsid w:val="00051F51"/>
    <w:rsid w:val="0005399E"/>
    <w:rsid w:val="00055423"/>
    <w:rsid w:val="00055CA3"/>
    <w:rsid w:val="00060AFD"/>
    <w:rsid w:val="00062CFC"/>
    <w:rsid w:val="00063CF2"/>
    <w:rsid w:val="0006741E"/>
    <w:rsid w:val="0007218E"/>
    <w:rsid w:val="00074D83"/>
    <w:rsid w:val="00085323"/>
    <w:rsid w:val="00090ACF"/>
    <w:rsid w:val="000916DF"/>
    <w:rsid w:val="00091797"/>
    <w:rsid w:val="00091ED4"/>
    <w:rsid w:val="00092311"/>
    <w:rsid w:val="00092670"/>
    <w:rsid w:val="00093978"/>
    <w:rsid w:val="00096E2C"/>
    <w:rsid w:val="000A025A"/>
    <w:rsid w:val="000A0ADD"/>
    <w:rsid w:val="000A0CAE"/>
    <w:rsid w:val="000A1F2D"/>
    <w:rsid w:val="000A210D"/>
    <w:rsid w:val="000A4035"/>
    <w:rsid w:val="000A473C"/>
    <w:rsid w:val="000A669D"/>
    <w:rsid w:val="000A7117"/>
    <w:rsid w:val="000A7745"/>
    <w:rsid w:val="000B2D8B"/>
    <w:rsid w:val="000B474B"/>
    <w:rsid w:val="000B68E5"/>
    <w:rsid w:val="000C0447"/>
    <w:rsid w:val="000C05C7"/>
    <w:rsid w:val="000C0B42"/>
    <w:rsid w:val="000C35A9"/>
    <w:rsid w:val="000C4DAD"/>
    <w:rsid w:val="000C6CD9"/>
    <w:rsid w:val="000C7B02"/>
    <w:rsid w:val="000D011C"/>
    <w:rsid w:val="000D12E9"/>
    <w:rsid w:val="000D1F18"/>
    <w:rsid w:val="000D3A7C"/>
    <w:rsid w:val="000D3B9E"/>
    <w:rsid w:val="000D41F8"/>
    <w:rsid w:val="000D502F"/>
    <w:rsid w:val="000D5464"/>
    <w:rsid w:val="000D7CE8"/>
    <w:rsid w:val="000E148C"/>
    <w:rsid w:val="000E31FC"/>
    <w:rsid w:val="000E5AB7"/>
    <w:rsid w:val="000E6F3D"/>
    <w:rsid w:val="000F20B6"/>
    <w:rsid w:val="000F23C1"/>
    <w:rsid w:val="000F261E"/>
    <w:rsid w:val="000F3A45"/>
    <w:rsid w:val="000F4B5E"/>
    <w:rsid w:val="00100049"/>
    <w:rsid w:val="001027DF"/>
    <w:rsid w:val="00105097"/>
    <w:rsid w:val="00107E74"/>
    <w:rsid w:val="00111620"/>
    <w:rsid w:val="001125F2"/>
    <w:rsid w:val="0011379F"/>
    <w:rsid w:val="0011431B"/>
    <w:rsid w:val="00117A48"/>
    <w:rsid w:val="001220A9"/>
    <w:rsid w:val="00125E55"/>
    <w:rsid w:val="00130811"/>
    <w:rsid w:val="00131E08"/>
    <w:rsid w:val="001340E6"/>
    <w:rsid w:val="001373A0"/>
    <w:rsid w:val="00141380"/>
    <w:rsid w:val="00142803"/>
    <w:rsid w:val="00142CE1"/>
    <w:rsid w:val="00143656"/>
    <w:rsid w:val="00144859"/>
    <w:rsid w:val="001456C5"/>
    <w:rsid w:val="0014695A"/>
    <w:rsid w:val="00147182"/>
    <w:rsid w:val="001505E6"/>
    <w:rsid w:val="00152877"/>
    <w:rsid w:val="00154E4D"/>
    <w:rsid w:val="0015702A"/>
    <w:rsid w:val="00163534"/>
    <w:rsid w:val="00163C07"/>
    <w:rsid w:val="00163C57"/>
    <w:rsid w:val="001654F8"/>
    <w:rsid w:val="001665AC"/>
    <w:rsid w:val="0016666D"/>
    <w:rsid w:val="0017530D"/>
    <w:rsid w:val="00177D72"/>
    <w:rsid w:val="00181CD9"/>
    <w:rsid w:val="00182506"/>
    <w:rsid w:val="0018370A"/>
    <w:rsid w:val="001854E7"/>
    <w:rsid w:val="0018612D"/>
    <w:rsid w:val="0018668C"/>
    <w:rsid w:val="00187C29"/>
    <w:rsid w:val="00191FDD"/>
    <w:rsid w:val="00192C49"/>
    <w:rsid w:val="00194FC5"/>
    <w:rsid w:val="001966D0"/>
    <w:rsid w:val="00197F6D"/>
    <w:rsid w:val="001A0A02"/>
    <w:rsid w:val="001A15EE"/>
    <w:rsid w:val="001A2860"/>
    <w:rsid w:val="001A2F74"/>
    <w:rsid w:val="001A5163"/>
    <w:rsid w:val="001A72EC"/>
    <w:rsid w:val="001B1C45"/>
    <w:rsid w:val="001B1E5F"/>
    <w:rsid w:val="001B48EF"/>
    <w:rsid w:val="001B5791"/>
    <w:rsid w:val="001C08F8"/>
    <w:rsid w:val="001C21CB"/>
    <w:rsid w:val="001C7455"/>
    <w:rsid w:val="001C781D"/>
    <w:rsid w:val="001D274D"/>
    <w:rsid w:val="001D2A2E"/>
    <w:rsid w:val="001D3820"/>
    <w:rsid w:val="001D5AB3"/>
    <w:rsid w:val="001D5C6A"/>
    <w:rsid w:val="001E323B"/>
    <w:rsid w:val="001E39F2"/>
    <w:rsid w:val="001E3C2B"/>
    <w:rsid w:val="001E3C8C"/>
    <w:rsid w:val="001E7212"/>
    <w:rsid w:val="001E735A"/>
    <w:rsid w:val="001F0DCD"/>
    <w:rsid w:val="001F136A"/>
    <w:rsid w:val="001F3C32"/>
    <w:rsid w:val="001F5CE3"/>
    <w:rsid w:val="001F6875"/>
    <w:rsid w:val="001F6BA3"/>
    <w:rsid w:val="001F7F16"/>
    <w:rsid w:val="00200706"/>
    <w:rsid w:val="00207335"/>
    <w:rsid w:val="00207AAA"/>
    <w:rsid w:val="00207EB3"/>
    <w:rsid w:val="00210A6F"/>
    <w:rsid w:val="00211A24"/>
    <w:rsid w:val="00213B61"/>
    <w:rsid w:val="002167C0"/>
    <w:rsid w:val="00216BD2"/>
    <w:rsid w:val="00217812"/>
    <w:rsid w:val="002222FC"/>
    <w:rsid w:val="00223104"/>
    <w:rsid w:val="0022453A"/>
    <w:rsid w:val="002276A3"/>
    <w:rsid w:val="00231499"/>
    <w:rsid w:val="00231E6F"/>
    <w:rsid w:val="00232B19"/>
    <w:rsid w:val="00232DEE"/>
    <w:rsid w:val="00234C45"/>
    <w:rsid w:val="00235C24"/>
    <w:rsid w:val="00236987"/>
    <w:rsid w:val="00236F25"/>
    <w:rsid w:val="00237120"/>
    <w:rsid w:val="00237F74"/>
    <w:rsid w:val="0024042A"/>
    <w:rsid w:val="00240F15"/>
    <w:rsid w:val="00241470"/>
    <w:rsid w:val="00242AA9"/>
    <w:rsid w:val="002446EE"/>
    <w:rsid w:val="00244E77"/>
    <w:rsid w:val="002460ED"/>
    <w:rsid w:val="0025028B"/>
    <w:rsid w:val="002533C9"/>
    <w:rsid w:val="002535DA"/>
    <w:rsid w:val="002558D6"/>
    <w:rsid w:val="00255A6D"/>
    <w:rsid w:val="002572C7"/>
    <w:rsid w:val="002608EA"/>
    <w:rsid w:val="002631DA"/>
    <w:rsid w:val="002650FE"/>
    <w:rsid w:val="00266E78"/>
    <w:rsid w:val="00267A61"/>
    <w:rsid w:val="0027033A"/>
    <w:rsid w:val="00270D4D"/>
    <w:rsid w:val="00273A94"/>
    <w:rsid w:val="002744B6"/>
    <w:rsid w:val="00274DE4"/>
    <w:rsid w:val="002812FC"/>
    <w:rsid w:val="00282006"/>
    <w:rsid w:val="00283B55"/>
    <w:rsid w:val="00284B17"/>
    <w:rsid w:val="00291BC3"/>
    <w:rsid w:val="00294C6A"/>
    <w:rsid w:val="002966ED"/>
    <w:rsid w:val="00297015"/>
    <w:rsid w:val="002976E7"/>
    <w:rsid w:val="002A09AD"/>
    <w:rsid w:val="002A1359"/>
    <w:rsid w:val="002A2931"/>
    <w:rsid w:val="002A32D0"/>
    <w:rsid w:val="002A5606"/>
    <w:rsid w:val="002A5FB5"/>
    <w:rsid w:val="002A66B0"/>
    <w:rsid w:val="002A7D98"/>
    <w:rsid w:val="002B0103"/>
    <w:rsid w:val="002B1934"/>
    <w:rsid w:val="002B3FDC"/>
    <w:rsid w:val="002B669E"/>
    <w:rsid w:val="002C099D"/>
    <w:rsid w:val="002C2CC2"/>
    <w:rsid w:val="002C4841"/>
    <w:rsid w:val="002C4A01"/>
    <w:rsid w:val="002C52B8"/>
    <w:rsid w:val="002D17CC"/>
    <w:rsid w:val="002D7480"/>
    <w:rsid w:val="002E118A"/>
    <w:rsid w:val="002E463E"/>
    <w:rsid w:val="002E4A9C"/>
    <w:rsid w:val="002E4A9F"/>
    <w:rsid w:val="002E5181"/>
    <w:rsid w:val="002F1EAC"/>
    <w:rsid w:val="002F2EDA"/>
    <w:rsid w:val="002F3CB0"/>
    <w:rsid w:val="002F600D"/>
    <w:rsid w:val="002F60FF"/>
    <w:rsid w:val="002F69F2"/>
    <w:rsid w:val="002F70D5"/>
    <w:rsid w:val="002F7B8D"/>
    <w:rsid w:val="00300B08"/>
    <w:rsid w:val="003047B2"/>
    <w:rsid w:val="00306623"/>
    <w:rsid w:val="00311163"/>
    <w:rsid w:val="00313A7F"/>
    <w:rsid w:val="00316321"/>
    <w:rsid w:val="003258C0"/>
    <w:rsid w:val="00326B95"/>
    <w:rsid w:val="0033091E"/>
    <w:rsid w:val="00334ACF"/>
    <w:rsid w:val="003363FA"/>
    <w:rsid w:val="00337E88"/>
    <w:rsid w:val="00340981"/>
    <w:rsid w:val="003422E2"/>
    <w:rsid w:val="003439F9"/>
    <w:rsid w:val="003453D9"/>
    <w:rsid w:val="003467FD"/>
    <w:rsid w:val="00347509"/>
    <w:rsid w:val="00354A38"/>
    <w:rsid w:val="00357277"/>
    <w:rsid w:val="00364BD8"/>
    <w:rsid w:val="003679C1"/>
    <w:rsid w:val="00367C50"/>
    <w:rsid w:val="00370787"/>
    <w:rsid w:val="00370D5E"/>
    <w:rsid w:val="003734FE"/>
    <w:rsid w:val="00381338"/>
    <w:rsid w:val="00386A80"/>
    <w:rsid w:val="00386C32"/>
    <w:rsid w:val="00387AED"/>
    <w:rsid w:val="00387E5C"/>
    <w:rsid w:val="0039160E"/>
    <w:rsid w:val="00392BF3"/>
    <w:rsid w:val="003936A3"/>
    <w:rsid w:val="00394447"/>
    <w:rsid w:val="0039664B"/>
    <w:rsid w:val="00396B82"/>
    <w:rsid w:val="0039749D"/>
    <w:rsid w:val="003A1A77"/>
    <w:rsid w:val="003A3490"/>
    <w:rsid w:val="003A34AF"/>
    <w:rsid w:val="003A7686"/>
    <w:rsid w:val="003B052D"/>
    <w:rsid w:val="003B297A"/>
    <w:rsid w:val="003B3AC2"/>
    <w:rsid w:val="003B4204"/>
    <w:rsid w:val="003B4D63"/>
    <w:rsid w:val="003B5198"/>
    <w:rsid w:val="003C034A"/>
    <w:rsid w:val="003C796B"/>
    <w:rsid w:val="003D108A"/>
    <w:rsid w:val="003D2AC4"/>
    <w:rsid w:val="003D393F"/>
    <w:rsid w:val="003D590E"/>
    <w:rsid w:val="003D628F"/>
    <w:rsid w:val="003D6E6F"/>
    <w:rsid w:val="003E0F0B"/>
    <w:rsid w:val="003E3A13"/>
    <w:rsid w:val="003E46EC"/>
    <w:rsid w:val="003E5020"/>
    <w:rsid w:val="003E6999"/>
    <w:rsid w:val="003E7313"/>
    <w:rsid w:val="003E7666"/>
    <w:rsid w:val="003E7AA6"/>
    <w:rsid w:val="003F18D0"/>
    <w:rsid w:val="003F34B7"/>
    <w:rsid w:val="003F36F5"/>
    <w:rsid w:val="003F5FBA"/>
    <w:rsid w:val="003F64D4"/>
    <w:rsid w:val="003F69C5"/>
    <w:rsid w:val="00403286"/>
    <w:rsid w:val="004043A2"/>
    <w:rsid w:val="00407226"/>
    <w:rsid w:val="00407BB4"/>
    <w:rsid w:val="00410E84"/>
    <w:rsid w:val="00411D25"/>
    <w:rsid w:val="00412A4B"/>
    <w:rsid w:val="00413B0B"/>
    <w:rsid w:val="00413FC4"/>
    <w:rsid w:val="00414F8C"/>
    <w:rsid w:val="0041692C"/>
    <w:rsid w:val="00416B9E"/>
    <w:rsid w:val="0041730F"/>
    <w:rsid w:val="00422B54"/>
    <w:rsid w:val="004255E2"/>
    <w:rsid w:val="00426D26"/>
    <w:rsid w:val="00427550"/>
    <w:rsid w:val="0042782F"/>
    <w:rsid w:val="004278A8"/>
    <w:rsid w:val="00427917"/>
    <w:rsid w:val="00433B1A"/>
    <w:rsid w:val="0043591C"/>
    <w:rsid w:val="0043729A"/>
    <w:rsid w:val="00443DC3"/>
    <w:rsid w:val="00444592"/>
    <w:rsid w:val="00444CBD"/>
    <w:rsid w:val="00445BE3"/>
    <w:rsid w:val="00451333"/>
    <w:rsid w:val="00451A53"/>
    <w:rsid w:val="004530F3"/>
    <w:rsid w:val="0045545B"/>
    <w:rsid w:val="004558E3"/>
    <w:rsid w:val="00460F57"/>
    <w:rsid w:val="004611EA"/>
    <w:rsid w:val="004638F0"/>
    <w:rsid w:val="00466BBD"/>
    <w:rsid w:val="00470E28"/>
    <w:rsid w:val="00472DBB"/>
    <w:rsid w:val="004770EA"/>
    <w:rsid w:val="004839B6"/>
    <w:rsid w:val="00490AF1"/>
    <w:rsid w:val="00493C89"/>
    <w:rsid w:val="00494444"/>
    <w:rsid w:val="00494464"/>
    <w:rsid w:val="00494A6E"/>
    <w:rsid w:val="00496EC9"/>
    <w:rsid w:val="00497387"/>
    <w:rsid w:val="00497A79"/>
    <w:rsid w:val="004A17D1"/>
    <w:rsid w:val="004A5928"/>
    <w:rsid w:val="004B2A8C"/>
    <w:rsid w:val="004B4CC9"/>
    <w:rsid w:val="004B7149"/>
    <w:rsid w:val="004C140B"/>
    <w:rsid w:val="004C1607"/>
    <w:rsid w:val="004C42B3"/>
    <w:rsid w:val="004C4626"/>
    <w:rsid w:val="004C6BD1"/>
    <w:rsid w:val="004C7072"/>
    <w:rsid w:val="004D3BDD"/>
    <w:rsid w:val="004D7DAB"/>
    <w:rsid w:val="004E5BD8"/>
    <w:rsid w:val="004E5D02"/>
    <w:rsid w:val="004E5FFF"/>
    <w:rsid w:val="004F0F28"/>
    <w:rsid w:val="004F4C1A"/>
    <w:rsid w:val="004F5561"/>
    <w:rsid w:val="00500036"/>
    <w:rsid w:val="00500A61"/>
    <w:rsid w:val="005014CE"/>
    <w:rsid w:val="005019C2"/>
    <w:rsid w:val="00501D70"/>
    <w:rsid w:val="0050503D"/>
    <w:rsid w:val="00505AB7"/>
    <w:rsid w:val="00506882"/>
    <w:rsid w:val="0050710D"/>
    <w:rsid w:val="00511BED"/>
    <w:rsid w:val="00511ECF"/>
    <w:rsid w:val="00513489"/>
    <w:rsid w:val="00514737"/>
    <w:rsid w:val="00514ADC"/>
    <w:rsid w:val="00514F02"/>
    <w:rsid w:val="00515EA1"/>
    <w:rsid w:val="005168B6"/>
    <w:rsid w:val="00516A9E"/>
    <w:rsid w:val="005212DF"/>
    <w:rsid w:val="0052679A"/>
    <w:rsid w:val="0052704E"/>
    <w:rsid w:val="0053142D"/>
    <w:rsid w:val="0053200F"/>
    <w:rsid w:val="00532559"/>
    <w:rsid w:val="005331D3"/>
    <w:rsid w:val="00533488"/>
    <w:rsid w:val="00540AA0"/>
    <w:rsid w:val="00547EDF"/>
    <w:rsid w:val="00550AC1"/>
    <w:rsid w:val="005532B7"/>
    <w:rsid w:val="005533D2"/>
    <w:rsid w:val="005546E8"/>
    <w:rsid w:val="00555744"/>
    <w:rsid w:val="005557C1"/>
    <w:rsid w:val="005574EF"/>
    <w:rsid w:val="00560105"/>
    <w:rsid w:val="00562E75"/>
    <w:rsid w:val="00563F15"/>
    <w:rsid w:val="00565623"/>
    <w:rsid w:val="00566164"/>
    <w:rsid w:val="00566328"/>
    <w:rsid w:val="005663C2"/>
    <w:rsid w:val="005669D3"/>
    <w:rsid w:val="005675E4"/>
    <w:rsid w:val="00570D57"/>
    <w:rsid w:val="00573CB5"/>
    <w:rsid w:val="00576653"/>
    <w:rsid w:val="00576DBD"/>
    <w:rsid w:val="00577010"/>
    <w:rsid w:val="005774EC"/>
    <w:rsid w:val="00577EE7"/>
    <w:rsid w:val="00581513"/>
    <w:rsid w:val="005823F7"/>
    <w:rsid w:val="005826A3"/>
    <w:rsid w:val="00582D8E"/>
    <w:rsid w:val="00584643"/>
    <w:rsid w:val="00586641"/>
    <w:rsid w:val="00586E0C"/>
    <w:rsid w:val="005940E1"/>
    <w:rsid w:val="0059515D"/>
    <w:rsid w:val="00595968"/>
    <w:rsid w:val="00596F4A"/>
    <w:rsid w:val="005A1497"/>
    <w:rsid w:val="005A22D4"/>
    <w:rsid w:val="005A264F"/>
    <w:rsid w:val="005B069C"/>
    <w:rsid w:val="005B107B"/>
    <w:rsid w:val="005B1782"/>
    <w:rsid w:val="005B264B"/>
    <w:rsid w:val="005B3CF1"/>
    <w:rsid w:val="005B3DE4"/>
    <w:rsid w:val="005B414C"/>
    <w:rsid w:val="005B4868"/>
    <w:rsid w:val="005B647E"/>
    <w:rsid w:val="005C193C"/>
    <w:rsid w:val="005C1A7E"/>
    <w:rsid w:val="005C2EB0"/>
    <w:rsid w:val="005C490D"/>
    <w:rsid w:val="005C4D7E"/>
    <w:rsid w:val="005C51E5"/>
    <w:rsid w:val="005C5301"/>
    <w:rsid w:val="005C6899"/>
    <w:rsid w:val="005D0A95"/>
    <w:rsid w:val="005D1488"/>
    <w:rsid w:val="005D1D69"/>
    <w:rsid w:val="005D231F"/>
    <w:rsid w:val="005D2740"/>
    <w:rsid w:val="005D33B5"/>
    <w:rsid w:val="005D43F4"/>
    <w:rsid w:val="005D445C"/>
    <w:rsid w:val="005D6128"/>
    <w:rsid w:val="005D66A4"/>
    <w:rsid w:val="005D7C00"/>
    <w:rsid w:val="005E47A9"/>
    <w:rsid w:val="005E61D0"/>
    <w:rsid w:val="005E6E80"/>
    <w:rsid w:val="005E79CA"/>
    <w:rsid w:val="005E7E8B"/>
    <w:rsid w:val="005E7FBE"/>
    <w:rsid w:val="005F1161"/>
    <w:rsid w:val="005F1547"/>
    <w:rsid w:val="005F1B36"/>
    <w:rsid w:val="005F413E"/>
    <w:rsid w:val="005F4A25"/>
    <w:rsid w:val="005F62C0"/>
    <w:rsid w:val="005F79E1"/>
    <w:rsid w:val="0060083D"/>
    <w:rsid w:val="006017EF"/>
    <w:rsid w:val="00602144"/>
    <w:rsid w:val="00602217"/>
    <w:rsid w:val="006032C3"/>
    <w:rsid w:val="0060333B"/>
    <w:rsid w:val="00604510"/>
    <w:rsid w:val="00605318"/>
    <w:rsid w:val="0061133C"/>
    <w:rsid w:val="0061294D"/>
    <w:rsid w:val="00617EB6"/>
    <w:rsid w:val="006217EE"/>
    <w:rsid w:val="00622022"/>
    <w:rsid w:val="00622E1D"/>
    <w:rsid w:val="0062367C"/>
    <w:rsid w:val="006277BF"/>
    <w:rsid w:val="006323BC"/>
    <w:rsid w:val="0063410E"/>
    <w:rsid w:val="00634187"/>
    <w:rsid w:val="00637455"/>
    <w:rsid w:val="00642B82"/>
    <w:rsid w:val="00647F48"/>
    <w:rsid w:val="0065260F"/>
    <w:rsid w:val="00652910"/>
    <w:rsid w:val="00654497"/>
    <w:rsid w:val="006572AE"/>
    <w:rsid w:val="006576DC"/>
    <w:rsid w:val="006577C8"/>
    <w:rsid w:val="00657D24"/>
    <w:rsid w:val="00660266"/>
    <w:rsid w:val="00661C7C"/>
    <w:rsid w:val="00661F21"/>
    <w:rsid w:val="00663623"/>
    <w:rsid w:val="00664451"/>
    <w:rsid w:val="00671B23"/>
    <w:rsid w:val="00674A2B"/>
    <w:rsid w:val="00675143"/>
    <w:rsid w:val="0067551C"/>
    <w:rsid w:val="006756C1"/>
    <w:rsid w:val="00675B01"/>
    <w:rsid w:val="00682382"/>
    <w:rsid w:val="006826D5"/>
    <w:rsid w:val="00682DE8"/>
    <w:rsid w:val="00683C01"/>
    <w:rsid w:val="00686266"/>
    <w:rsid w:val="006868A2"/>
    <w:rsid w:val="00686BCA"/>
    <w:rsid w:val="006870CE"/>
    <w:rsid w:val="00687E82"/>
    <w:rsid w:val="0069046A"/>
    <w:rsid w:val="006909F7"/>
    <w:rsid w:val="00692D00"/>
    <w:rsid w:val="00694BD5"/>
    <w:rsid w:val="006A0817"/>
    <w:rsid w:val="006A0CB6"/>
    <w:rsid w:val="006A3A52"/>
    <w:rsid w:val="006A3F0E"/>
    <w:rsid w:val="006A446B"/>
    <w:rsid w:val="006A45A1"/>
    <w:rsid w:val="006A4BF0"/>
    <w:rsid w:val="006A7CD9"/>
    <w:rsid w:val="006B16A8"/>
    <w:rsid w:val="006B35FF"/>
    <w:rsid w:val="006B4B48"/>
    <w:rsid w:val="006B7545"/>
    <w:rsid w:val="006C1E5C"/>
    <w:rsid w:val="006C209A"/>
    <w:rsid w:val="006C240A"/>
    <w:rsid w:val="006C680C"/>
    <w:rsid w:val="006D1022"/>
    <w:rsid w:val="006D18AF"/>
    <w:rsid w:val="006D2E53"/>
    <w:rsid w:val="006D3374"/>
    <w:rsid w:val="006D386B"/>
    <w:rsid w:val="006D46A6"/>
    <w:rsid w:val="006D63F2"/>
    <w:rsid w:val="006D704D"/>
    <w:rsid w:val="006E0493"/>
    <w:rsid w:val="006E04EB"/>
    <w:rsid w:val="006E3595"/>
    <w:rsid w:val="006E3BE4"/>
    <w:rsid w:val="006E5247"/>
    <w:rsid w:val="006F0965"/>
    <w:rsid w:val="006F1E95"/>
    <w:rsid w:val="006F233A"/>
    <w:rsid w:val="006F27EE"/>
    <w:rsid w:val="006F2CC8"/>
    <w:rsid w:val="006F651A"/>
    <w:rsid w:val="007012AE"/>
    <w:rsid w:val="0070228E"/>
    <w:rsid w:val="00703DA9"/>
    <w:rsid w:val="00707CCC"/>
    <w:rsid w:val="0071132D"/>
    <w:rsid w:val="00711B85"/>
    <w:rsid w:val="007124A5"/>
    <w:rsid w:val="007139C6"/>
    <w:rsid w:val="00714B1D"/>
    <w:rsid w:val="00715DD9"/>
    <w:rsid w:val="00722A58"/>
    <w:rsid w:val="00726658"/>
    <w:rsid w:val="00726A24"/>
    <w:rsid w:val="0072723E"/>
    <w:rsid w:val="007304A8"/>
    <w:rsid w:val="00731DF4"/>
    <w:rsid w:val="0073217E"/>
    <w:rsid w:val="007322C0"/>
    <w:rsid w:val="007365A4"/>
    <w:rsid w:val="00737F4E"/>
    <w:rsid w:val="00740411"/>
    <w:rsid w:val="00740443"/>
    <w:rsid w:val="00740D7C"/>
    <w:rsid w:val="0074161B"/>
    <w:rsid w:val="007503ED"/>
    <w:rsid w:val="00750B07"/>
    <w:rsid w:val="0075592F"/>
    <w:rsid w:val="007568A1"/>
    <w:rsid w:val="007611BB"/>
    <w:rsid w:val="0076244C"/>
    <w:rsid w:val="00762C6E"/>
    <w:rsid w:val="00763753"/>
    <w:rsid w:val="00764EB3"/>
    <w:rsid w:val="00766621"/>
    <w:rsid w:val="0076754B"/>
    <w:rsid w:val="00770606"/>
    <w:rsid w:val="00771BE4"/>
    <w:rsid w:val="007728CF"/>
    <w:rsid w:val="00775B38"/>
    <w:rsid w:val="00781421"/>
    <w:rsid w:val="0078563E"/>
    <w:rsid w:val="0079108A"/>
    <w:rsid w:val="007941C4"/>
    <w:rsid w:val="00794B38"/>
    <w:rsid w:val="00795861"/>
    <w:rsid w:val="00795EFD"/>
    <w:rsid w:val="007977AC"/>
    <w:rsid w:val="007A0054"/>
    <w:rsid w:val="007A0267"/>
    <w:rsid w:val="007A0E79"/>
    <w:rsid w:val="007A1528"/>
    <w:rsid w:val="007A1693"/>
    <w:rsid w:val="007A177D"/>
    <w:rsid w:val="007A1988"/>
    <w:rsid w:val="007A3BA6"/>
    <w:rsid w:val="007A42FB"/>
    <w:rsid w:val="007A51F1"/>
    <w:rsid w:val="007A6290"/>
    <w:rsid w:val="007A796C"/>
    <w:rsid w:val="007B03D3"/>
    <w:rsid w:val="007B1F69"/>
    <w:rsid w:val="007B4F2B"/>
    <w:rsid w:val="007B5173"/>
    <w:rsid w:val="007B626F"/>
    <w:rsid w:val="007B6C6F"/>
    <w:rsid w:val="007B7402"/>
    <w:rsid w:val="007C04D1"/>
    <w:rsid w:val="007C070B"/>
    <w:rsid w:val="007C62A3"/>
    <w:rsid w:val="007C75DC"/>
    <w:rsid w:val="007C7CE4"/>
    <w:rsid w:val="007D03CC"/>
    <w:rsid w:val="007D21C1"/>
    <w:rsid w:val="007D22E2"/>
    <w:rsid w:val="007D36E8"/>
    <w:rsid w:val="007D45BC"/>
    <w:rsid w:val="007D4C61"/>
    <w:rsid w:val="007E21E1"/>
    <w:rsid w:val="007E2B53"/>
    <w:rsid w:val="007E3796"/>
    <w:rsid w:val="007E54AE"/>
    <w:rsid w:val="007E6045"/>
    <w:rsid w:val="007F10DF"/>
    <w:rsid w:val="007F229E"/>
    <w:rsid w:val="007F344A"/>
    <w:rsid w:val="007F4339"/>
    <w:rsid w:val="007F558B"/>
    <w:rsid w:val="007F72C8"/>
    <w:rsid w:val="007F750B"/>
    <w:rsid w:val="008001CA"/>
    <w:rsid w:val="00800FD0"/>
    <w:rsid w:val="0080198F"/>
    <w:rsid w:val="00801C82"/>
    <w:rsid w:val="00801EAE"/>
    <w:rsid w:val="00802591"/>
    <w:rsid w:val="0080268D"/>
    <w:rsid w:val="008031B5"/>
    <w:rsid w:val="0080411D"/>
    <w:rsid w:val="008042B6"/>
    <w:rsid w:val="008054DD"/>
    <w:rsid w:val="00806ECA"/>
    <w:rsid w:val="00810CB2"/>
    <w:rsid w:val="00813022"/>
    <w:rsid w:val="00814A48"/>
    <w:rsid w:val="00817D94"/>
    <w:rsid w:val="00822EB5"/>
    <w:rsid w:val="0082344B"/>
    <w:rsid w:val="00825125"/>
    <w:rsid w:val="00827B7E"/>
    <w:rsid w:val="00831302"/>
    <w:rsid w:val="0083226B"/>
    <w:rsid w:val="008340E1"/>
    <w:rsid w:val="008357F6"/>
    <w:rsid w:val="00835A0C"/>
    <w:rsid w:val="00835A7A"/>
    <w:rsid w:val="008403D9"/>
    <w:rsid w:val="00842B2D"/>
    <w:rsid w:val="008435B6"/>
    <w:rsid w:val="008457C2"/>
    <w:rsid w:val="00846604"/>
    <w:rsid w:val="00846F8F"/>
    <w:rsid w:val="00847DB4"/>
    <w:rsid w:val="00852CE8"/>
    <w:rsid w:val="008533A3"/>
    <w:rsid w:val="008569D6"/>
    <w:rsid w:val="008575C5"/>
    <w:rsid w:val="00857F1D"/>
    <w:rsid w:val="00862890"/>
    <w:rsid w:val="00862B91"/>
    <w:rsid w:val="00863261"/>
    <w:rsid w:val="008656CA"/>
    <w:rsid w:val="00865AB7"/>
    <w:rsid w:val="00866696"/>
    <w:rsid w:val="00866878"/>
    <w:rsid w:val="00871FC8"/>
    <w:rsid w:val="00872F3E"/>
    <w:rsid w:val="00876AE9"/>
    <w:rsid w:val="00877213"/>
    <w:rsid w:val="00877A76"/>
    <w:rsid w:val="00877CA1"/>
    <w:rsid w:val="00881C94"/>
    <w:rsid w:val="00884F65"/>
    <w:rsid w:val="00886A35"/>
    <w:rsid w:val="00892398"/>
    <w:rsid w:val="008938C9"/>
    <w:rsid w:val="00893D54"/>
    <w:rsid w:val="0089407E"/>
    <w:rsid w:val="00894913"/>
    <w:rsid w:val="00895300"/>
    <w:rsid w:val="008A0051"/>
    <w:rsid w:val="008A13E0"/>
    <w:rsid w:val="008A4F05"/>
    <w:rsid w:val="008A644D"/>
    <w:rsid w:val="008A6A00"/>
    <w:rsid w:val="008A7356"/>
    <w:rsid w:val="008A7375"/>
    <w:rsid w:val="008A76F6"/>
    <w:rsid w:val="008A7D96"/>
    <w:rsid w:val="008B18F7"/>
    <w:rsid w:val="008B2174"/>
    <w:rsid w:val="008B301F"/>
    <w:rsid w:val="008B32CB"/>
    <w:rsid w:val="008B3A2A"/>
    <w:rsid w:val="008B6197"/>
    <w:rsid w:val="008B656E"/>
    <w:rsid w:val="008B6F74"/>
    <w:rsid w:val="008C29EC"/>
    <w:rsid w:val="008C45C8"/>
    <w:rsid w:val="008C54F0"/>
    <w:rsid w:val="008C64AF"/>
    <w:rsid w:val="008C64E3"/>
    <w:rsid w:val="008C6B48"/>
    <w:rsid w:val="008D2004"/>
    <w:rsid w:val="008D2E5D"/>
    <w:rsid w:val="008D34FA"/>
    <w:rsid w:val="008D77EE"/>
    <w:rsid w:val="008E40DC"/>
    <w:rsid w:val="008F221A"/>
    <w:rsid w:val="008F35DA"/>
    <w:rsid w:val="008F59E0"/>
    <w:rsid w:val="00900157"/>
    <w:rsid w:val="009050BF"/>
    <w:rsid w:val="00905583"/>
    <w:rsid w:val="00910226"/>
    <w:rsid w:val="009103A4"/>
    <w:rsid w:val="00911B37"/>
    <w:rsid w:val="00916EF4"/>
    <w:rsid w:val="00923A64"/>
    <w:rsid w:val="00927143"/>
    <w:rsid w:val="00930023"/>
    <w:rsid w:val="009303BF"/>
    <w:rsid w:val="00933893"/>
    <w:rsid w:val="00933CB0"/>
    <w:rsid w:val="00933E99"/>
    <w:rsid w:val="00934910"/>
    <w:rsid w:val="0093714A"/>
    <w:rsid w:val="0093796C"/>
    <w:rsid w:val="00937D4A"/>
    <w:rsid w:val="009405C3"/>
    <w:rsid w:val="00942B06"/>
    <w:rsid w:val="00942BFA"/>
    <w:rsid w:val="00944F98"/>
    <w:rsid w:val="009504E9"/>
    <w:rsid w:val="00950515"/>
    <w:rsid w:val="00950786"/>
    <w:rsid w:val="00951EBB"/>
    <w:rsid w:val="00952457"/>
    <w:rsid w:val="009527D5"/>
    <w:rsid w:val="00953EDA"/>
    <w:rsid w:val="0095437A"/>
    <w:rsid w:val="009555CA"/>
    <w:rsid w:val="009560B6"/>
    <w:rsid w:val="009604D9"/>
    <w:rsid w:val="00961BE8"/>
    <w:rsid w:val="00964573"/>
    <w:rsid w:val="00966C23"/>
    <w:rsid w:val="009721F7"/>
    <w:rsid w:val="00972963"/>
    <w:rsid w:val="00972F46"/>
    <w:rsid w:val="00973C89"/>
    <w:rsid w:val="00973E89"/>
    <w:rsid w:val="00974668"/>
    <w:rsid w:val="00975271"/>
    <w:rsid w:val="00976DA6"/>
    <w:rsid w:val="0098364A"/>
    <w:rsid w:val="00983C03"/>
    <w:rsid w:val="00986942"/>
    <w:rsid w:val="00987772"/>
    <w:rsid w:val="0099097D"/>
    <w:rsid w:val="00993043"/>
    <w:rsid w:val="00996290"/>
    <w:rsid w:val="00996E2C"/>
    <w:rsid w:val="009A033A"/>
    <w:rsid w:val="009A21AC"/>
    <w:rsid w:val="009A2DA4"/>
    <w:rsid w:val="009A72E8"/>
    <w:rsid w:val="009A76C6"/>
    <w:rsid w:val="009B2A5F"/>
    <w:rsid w:val="009B3E92"/>
    <w:rsid w:val="009B4ACA"/>
    <w:rsid w:val="009B50E4"/>
    <w:rsid w:val="009B7A82"/>
    <w:rsid w:val="009C042C"/>
    <w:rsid w:val="009C0D08"/>
    <w:rsid w:val="009C0FD2"/>
    <w:rsid w:val="009C1A72"/>
    <w:rsid w:val="009C28D3"/>
    <w:rsid w:val="009C59A5"/>
    <w:rsid w:val="009C6D09"/>
    <w:rsid w:val="009D1799"/>
    <w:rsid w:val="009D4D41"/>
    <w:rsid w:val="009D7608"/>
    <w:rsid w:val="009E0FB5"/>
    <w:rsid w:val="009E3945"/>
    <w:rsid w:val="009E519C"/>
    <w:rsid w:val="009E73F9"/>
    <w:rsid w:val="009F0602"/>
    <w:rsid w:val="009F1E0C"/>
    <w:rsid w:val="009F2B78"/>
    <w:rsid w:val="009F301C"/>
    <w:rsid w:val="009F39EF"/>
    <w:rsid w:val="009F4762"/>
    <w:rsid w:val="009F7080"/>
    <w:rsid w:val="00A01317"/>
    <w:rsid w:val="00A015FF"/>
    <w:rsid w:val="00A03C36"/>
    <w:rsid w:val="00A0532C"/>
    <w:rsid w:val="00A068BD"/>
    <w:rsid w:val="00A108EC"/>
    <w:rsid w:val="00A11841"/>
    <w:rsid w:val="00A13A3E"/>
    <w:rsid w:val="00A1464C"/>
    <w:rsid w:val="00A15558"/>
    <w:rsid w:val="00A162C3"/>
    <w:rsid w:val="00A165AA"/>
    <w:rsid w:val="00A175CF"/>
    <w:rsid w:val="00A1786F"/>
    <w:rsid w:val="00A21365"/>
    <w:rsid w:val="00A25BF1"/>
    <w:rsid w:val="00A278EE"/>
    <w:rsid w:val="00A30512"/>
    <w:rsid w:val="00A30A89"/>
    <w:rsid w:val="00A32DE2"/>
    <w:rsid w:val="00A3331F"/>
    <w:rsid w:val="00A340A9"/>
    <w:rsid w:val="00A350BF"/>
    <w:rsid w:val="00A3515C"/>
    <w:rsid w:val="00A35245"/>
    <w:rsid w:val="00A363CE"/>
    <w:rsid w:val="00A36864"/>
    <w:rsid w:val="00A37880"/>
    <w:rsid w:val="00A43B31"/>
    <w:rsid w:val="00A462B1"/>
    <w:rsid w:val="00A4678F"/>
    <w:rsid w:val="00A503C5"/>
    <w:rsid w:val="00A53C05"/>
    <w:rsid w:val="00A553E8"/>
    <w:rsid w:val="00A5546D"/>
    <w:rsid w:val="00A57491"/>
    <w:rsid w:val="00A57DCB"/>
    <w:rsid w:val="00A57EA1"/>
    <w:rsid w:val="00A62822"/>
    <w:rsid w:val="00A635E9"/>
    <w:rsid w:val="00A64465"/>
    <w:rsid w:val="00A67AEE"/>
    <w:rsid w:val="00A71B1F"/>
    <w:rsid w:val="00A71C4E"/>
    <w:rsid w:val="00A7217B"/>
    <w:rsid w:val="00A72942"/>
    <w:rsid w:val="00A73C64"/>
    <w:rsid w:val="00A75AFA"/>
    <w:rsid w:val="00A778BB"/>
    <w:rsid w:val="00A81F1C"/>
    <w:rsid w:val="00A84247"/>
    <w:rsid w:val="00A84CD6"/>
    <w:rsid w:val="00A8513B"/>
    <w:rsid w:val="00A90990"/>
    <w:rsid w:val="00A93835"/>
    <w:rsid w:val="00A9392F"/>
    <w:rsid w:val="00A93BC8"/>
    <w:rsid w:val="00A93D07"/>
    <w:rsid w:val="00A94C44"/>
    <w:rsid w:val="00A94D0B"/>
    <w:rsid w:val="00A95DE7"/>
    <w:rsid w:val="00A978ED"/>
    <w:rsid w:val="00AA003A"/>
    <w:rsid w:val="00AA0C20"/>
    <w:rsid w:val="00AA0CB3"/>
    <w:rsid w:val="00AA1011"/>
    <w:rsid w:val="00AA1C55"/>
    <w:rsid w:val="00AA23BF"/>
    <w:rsid w:val="00AA2AE6"/>
    <w:rsid w:val="00AA35B4"/>
    <w:rsid w:val="00AA4477"/>
    <w:rsid w:val="00AA6011"/>
    <w:rsid w:val="00AA77A4"/>
    <w:rsid w:val="00AA7C80"/>
    <w:rsid w:val="00AB0EC7"/>
    <w:rsid w:val="00AB28F5"/>
    <w:rsid w:val="00AB5D67"/>
    <w:rsid w:val="00AB7118"/>
    <w:rsid w:val="00AC05F7"/>
    <w:rsid w:val="00AC3A98"/>
    <w:rsid w:val="00AC3E63"/>
    <w:rsid w:val="00AC5688"/>
    <w:rsid w:val="00AC5A4B"/>
    <w:rsid w:val="00AC5D1A"/>
    <w:rsid w:val="00AD0A13"/>
    <w:rsid w:val="00AD2752"/>
    <w:rsid w:val="00AD7D53"/>
    <w:rsid w:val="00AE25D0"/>
    <w:rsid w:val="00AE420F"/>
    <w:rsid w:val="00AE6EEA"/>
    <w:rsid w:val="00AE7509"/>
    <w:rsid w:val="00AF1CB8"/>
    <w:rsid w:val="00AF2785"/>
    <w:rsid w:val="00AF6664"/>
    <w:rsid w:val="00AF7B23"/>
    <w:rsid w:val="00AF7D84"/>
    <w:rsid w:val="00AF7E6F"/>
    <w:rsid w:val="00AF7F3D"/>
    <w:rsid w:val="00B00367"/>
    <w:rsid w:val="00B02398"/>
    <w:rsid w:val="00B07226"/>
    <w:rsid w:val="00B07D42"/>
    <w:rsid w:val="00B109B2"/>
    <w:rsid w:val="00B1419F"/>
    <w:rsid w:val="00B20134"/>
    <w:rsid w:val="00B2033F"/>
    <w:rsid w:val="00B213EE"/>
    <w:rsid w:val="00B21905"/>
    <w:rsid w:val="00B21B4E"/>
    <w:rsid w:val="00B2200D"/>
    <w:rsid w:val="00B220BB"/>
    <w:rsid w:val="00B2430A"/>
    <w:rsid w:val="00B325AD"/>
    <w:rsid w:val="00B41DFA"/>
    <w:rsid w:val="00B41F09"/>
    <w:rsid w:val="00B437EF"/>
    <w:rsid w:val="00B44A8D"/>
    <w:rsid w:val="00B4579E"/>
    <w:rsid w:val="00B5142A"/>
    <w:rsid w:val="00B54596"/>
    <w:rsid w:val="00B56225"/>
    <w:rsid w:val="00B56719"/>
    <w:rsid w:val="00B603DE"/>
    <w:rsid w:val="00B62086"/>
    <w:rsid w:val="00B62B45"/>
    <w:rsid w:val="00B631A6"/>
    <w:rsid w:val="00B648D6"/>
    <w:rsid w:val="00B6563C"/>
    <w:rsid w:val="00B66E00"/>
    <w:rsid w:val="00B7046F"/>
    <w:rsid w:val="00B71C91"/>
    <w:rsid w:val="00B72101"/>
    <w:rsid w:val="00B7258B"/>
    <w:rsid w:val="00B745FF"/>
    <w:rsid w:val="00B777B6"/>
    <w:rsid w:val="00B80E1A"/>
    <w:rsid w:val="00B81761"/>
    <w:rsid w:val="00B819B3"/>
    <w:rsid w:val="00B81FBF"/>
    <w:rsid w:val="00B84D55"/>
    <w:rsid w:val="00B87791"/>
    <w:rsid w:val="00B906C1"/>
    <w:rsid w:val="00B910A4"/>
    <w:rsid w:val="00B94A2B"/>
    <w:rsid w:val="00B96A65"/>
    <w:rsid w:val="00BA0FCF"/>
    <w:rsid w:val="00BA1D21"/>
    <w:rsid w:val="00BA1E93"/>
    <w:rsid w:val="00BA50D1"/>
    <w:rsid w:val="00BB04F6"/>
    <w:rsid w:val="00BB05A5"/>
    <w:rsid w:val="00BB0E0A"/>
    <w:rsid w:val="00BB15AE"/>
    <w:rsid w:val="00BB2D82"/>
    <w:rsid w:val="00BB4637"/>
    <w:rsid w:val="00BB60A7"/>
    <w:rsid w:val="00BB640C"/>
    <w:rsid w:val="00BB7586"/>
    <w:rsid w:val="00BC2DDB"/>
    <w:rsid w:val="00BC4414"/>
    <w:rsid w:val="00BD001B"/>
    <w:rsid w:val="00BD1BA2"/>
    <w:rsid w:val="00BD1CB7"/>
    <w:rsid w:val="00BD1E68"/>
    <w:rsid w:val="00BD2626"/>
    <w:rsid w:val="00BD2DAD"/>
    <w:rsid w:val="00BD2F56"/>
    <w:rsid w:val="00BD37F1"/>
    <w:rsid w:val="00BD4461"/>
    <w:rsid w:val="00BD58E0"/>
    <w:rsid w:val="00BD7289"/>
    <w:rsid w:val="00BD7CC5"/>
    <w:rsid w:val="00BD7DAE"/>
    <w:rsid w:val="00BE0FA4"/>
    <w:rsid w:val="00BE2F7B"/>
    <w:rsid w:val="00BE542A"/>
    <w:rsid w:val="00BE551C"/>
    <w:rsid w:val="00BE5A2B"/>
    <w:rsid w:val="00BE6907"/>
    <w:rsid w:val="00BE6CDD"/>
    <w:rsid w:val="00BE7EE7"/>
    <w:rsid w:val="00BF2B50"/>
    <w:rsid w:val="00BF2C5D"/>
    <w:rsid w:val="00BF32AE"/>
    <w:rsid w:val="00BF3CAF"/>
    <w:rsid w:val="00BF5DAC"/>
    <w:rsid w:val="00BF7E83"/>
    <w:rsid w:val="00C00903"/>
    <w:rsid w:val="00C01165"/>
    <w:rsid w:val="00C02320"/>
    <w:rsid w:val="00C02C4E"/>
    <w:rsid w:val="00C07403"/>
    <w:rsid w:val="00C107CF"/>
    <w:rsid w:val="00C10C63"/>
    <w:rsid w:val="00C111BA"/>
    <w:rsid w:val="00C11CBD"/>
    <w:rsid w:val="00C12641"/>
    <w:rsid w:val="00C133B9"/>
    <w:rsid w:val="00C1363D"/>
    <w:rsid w:val="00C137B3"/>
    <w:rsid w:val="00C1477D"/>
    <w:rsid w:val="00C21303"/>
    <w:rsid w:val="00C22E48"/>
    <w:rsid w:val="00C2414F"/>
    <w:rsid w:val="00C2591C"/>
    <w:rsid w:val="00C30D95"/>
    <w:rsid w:val="00C3101D"/>
    <w:rsid w:val="00C340CE"/>
    <w:rsid w:val="00C342F2"/>
    <w:rsid w:val="00C34318"/>
    <w:rsid w:val="00C34EA9"/>
    <w:rsid w:val="00C4036F"/>
    <w:rsid w:val="00C423C2"/>
    <w:rsid w:val="00C43447"/>
    <w:rsid w:val="00C4443C"/>
    <w:rsid w:val="00C454E2"/>
    <w:rsid w:val="00C4583C"/>
    <w:rsid w:val="00C462DA"/>
    <w:rsid w:val="00C473BA"/>
    <w:rsid w:val="00C53244"/>
    <w:rsid w:val="00C5342D"/>
    <w:rsid w:val="00C54807"/>
    <w:rsid w:val="00C548EE"/>
    <w:rsid w:val="00C55285"/>
    <w:rsid w:val="00C555D8"/>
    <w:rsid w:val="00C555F2"/>
    <w:rsid w:val="00C558CC"/>
    <w:rsid w:val="00C5721F"/>
    <w:rsid w:val="00C57634"/>
    <w:rsid w:val="00C6058B"/>
    <w:rsid w:val="00C605A9"/>
    <w:rsid w:val="00C6286F"/>
    <w:rsid w:val="00C650B6"/>
    <w:rsid w:val="00C6555E"/>
    <w:rsid w:val="00C65AC5"/>
    <w:rsid w:val="00C67E25"/>
    <w:rsid w:val="00C70103"/>
    <w:rsid w:val="00C715F8"/>
    <w:rsid w:val="00C7170B"/>
    <w:rsid w:val="00C73A32"/>
    <w:rsid w:val="00C73CC3"/>
    <w:rsid w:val="00C74563"/>
    <w:rsid w:val="00C7496B"/>
    <w:rsid w:val="00C750B4"/>
    <w:rsid w:val="00C76C3A"/>
    <w:rsid w:val="00C77354"/>
    <w:rsid w:val="00C80F13"/>
    <w:rsid w:val="00C81BAB"/>
    <w:rsid w:val="00C84BFF"/>
    <w:rsid w:val="00C87DA3"/>
    <w:rsid w:val="00C90663"/>
    <w:rsid w:val="00C910B3"/>
    <w:rsid w:val="00C9170C"/>
    <w:rsid w:val="00C91845"/>
    <w:rsid w:val="00C95926"/>
    <w:rsid w:val="00C9593C"/>
    <w:rsid w:val="00CA1165"/>
    <w:rsid w:val="00CA4039"/>
    <w:rsid w:val="00CA78C7"/>
    <w:rsid w:val="00CB2800"/>
    <w:rsid w:val="00CB3329"/>
    <w:rsid w:val="00CB4684"/>
    <w:rsid w:val="00CB4968"/>
    <w:rsid w:val="00CB55EF"/>
    <w:rsid w:val="00CB7ABB"/>
    <w:rsid w:val="00CC0878"/>
    <w:rsid w:val="00CC24B1"/>
    <w:rsid w:val="00CC302B"/>
    <w:rsid w:val="00CC5CD4"/>
    <w:rsid w:val="00CC601E"/>
    <w:rsid w:val="00CC70AC"/>
    <w:rsid w:val="00CC71B3"/>
    <w:rsid w:val="00CD09D9"/>
    <w:rsid w:val="00CD4FED"/>
    <w:rsid w:val="00CD7CF0"/>
    <w:rsid w:val="00CE0266"/>
    <w:rsid w:val="00CE0B48"/>
    <w:rsid w:val="00CF09B4"/>
    <w:rsid w:val="00CF401D"/>
    <w:rsid w:val="00CF7469"/>
    <w:rsid w:val="00D014DA"/>
    <w:rsid w:val="00D016D8"/>
    <w:rsid w:val="00D02739"/>
    <w:rsid w:val="00D02BD8"/>
    <w:rsid w:val="00D03BC2"/>
    <w:rsid w:val="00D055B3"/>
    <w:rsid w:val="00D05728"/>
    <w:rsid w:val="00D05897"/>
    <w:rsid w:val="00D074D1"/>
    <w:rsid w:val="00D10E75"/>
    <w:rsid w:val="00D1128A"/>
    <w:rsid w:val="00D121CA"/>
    <w:rsid w:val="00D13334"/>
    <w:rsid w:val="00D14C92"/>
    <w:rsid w:val="00D16078"/>
    <w:rsid w:val="00D216C8"/>
    <w:rsid w:val="00D2288B"/>
    <w:rsid w:val="00D24527"/>
    <w:rsid w:val="00D2500E"/>
    <w:rsid w:val="00D255ED"/>
    <w:rsid w:val="00D3041B"/>
    <w:rsid w:val="00D3243F"/>
    <w:rsid w:val="00D3262A"/>
    <w:rsid w:val="00D34676"/>
    <w:rsid w:val="00D34DC7"/>
    <w:rsid w:val="00D35048"/>
    <w:rsid w:val="00D352E6"/>
    <w:rsid w:val="00D363D2"/>
    <w:rsid w:val="00D37728"/>
    <w:rsid w:val="00D408EB"/>
    <w:rsid w:val="00D40CE0"/>
    <w:rsid w:val="00D42027"/>
    <w:rsid w:val="00D43545"/>
    <w:rsid w:val="00D444B6"/>
    <w:rsid w:val="00D44BA0"/>
    <w:rsid w:val="00D45DF4"/>
    <w:rsid w:val="00D464A3"/>
    <w:rsid w:val="00D46A22"/>
    <w:rsid w:val="00D5139C"/>
    <w:rsid w:val="00D53C8E"/>
    <w:rsid w:val="00D54788"/>
    <w:rsid w:val="00D555E1"/>
    <w:rsid w:val="00D55FDC"/>
    <w:rsid w:val="00D56489"/>
    <w:rsid w:val="00D564DF"/>
    <w:rsid w:val="00D565AD"/>
    <w:rsid w:val="00D6715B"/>
    <w:rsid w:val="00D730DA"/>
    <w:rsid w:val="00D74139"/>
    <w:rsid w:val="00D76573"/>
    <w:rsid w:val="00D830D4"/>
    <w:rsid w:val="00D838ED"/>
    <w:rsid w:val="00D84D9A"/>
    <w:rsid w:val="00D8574D"/>
    <w:rsid w:val="00D859E0"/>
    <w:rsid w:val="00D86756"/>
    <w:rsid w:val="00D86A49"/>
    <w:rsid w:val="00D873FA"/>
    <w:rsid w:val="00D87D77"/>
    <w:rsid w:val="00D978B7"/>
    <w:rsid w:val="00DA16E0"/>
    <w:rsid w:val="00DA2492"/>
    <w:rsid w:val="00DA36F0"/>
    <w:rsid w:val="00DA5184"/>
    <w:rsid w:val="00DA6630"/>
    <w:rsid w:val="00DA6B60"/>
    <w:rsid w:val="00DB033A"/>
    <w:rsid w:val="00DB0A42"/>
    <w:rsid w:val="00DB55E4"/>
    <w:rsid w:val="00DB6DEF"/>
    <w:rsid w:val="00DC0447"/>
    <w:rsid w:val="00DC09F3"/>
    <w:rsid w:val="00DC0C1A"/>
    <w:rsid w:val="00DC1845"/>
    <w:rsid w:val="00DC47AB"/>
    <w:rsid w:val="00DC70BF"/>
    <w:rsid w:val="00DD0EFB"/>
    <w:rsid w:val="00DD1BA1"/>
    <w:rsid w:val="00DD1C93"/>
    <w:rsid w:val="00DD275E"/>
    <w:rsid w:val="00DD5821"/>
    <w:rsid w:val="00DD5CAB"/>
    <w:rsid w:val="00DD71D2"/>
    <w:rsid w:val="00DD7536"/>
    <w:rsid w:val="00DD7AA5"/>
    <w:rsid w:val="00DE2A00"/>
    <w:rsid w:val="00DE2C10"/>
    <w:rsid w:val="00DE4143"/>
    <w:rsid w:val="00DE5E17"/>
    <w:rsid w:val="00DE7219"/>
    <w:rsid w:val="00DE7A9D"/>
    <w:rsid w:val="00DF29A2"/>
    <w:rsid w:val="00DF2E72"/>
    <w:rsid w:val="00DF5A70"/>
    <w:rsid w:val="00E0098D"/>
    <w:rsid w:val="00E01D56"/>
    <w:rsid w:val="00E04BB8"/>
    <w:rsid w:val="00E04DFA"/>
    <w:rsid w:val="00E078E2"/>
    <w:rsid w:val="00E1385C"/>
    <w:rsid w:val="00E1495F"/>
    <w:rsid w:val="00E157BB"/>
    <w:rsid w:val="00E15F72"/>
    <w:rsid w:val="00E16976"/>
    <w:rsid w:val="00E21247"/>
    <w:rsid w:val="00E21692"/>
    <w:rsid w:val="00E22537"/>
    <w:rsid w:val="00E2307E"/>
    <w:rsid w:val="00E244D8"/>
    <w:rsid w:val="00E32B46"/>
    <w:rsid w:val="00E33E49"/>
    <w:rsid w:val="00E3410E"/>
    <w:rsid w:val="00E34C23"/>
    <w:rsid w:val="00E4297C"/>
    <w:rsid w:val="00E43E0C"/>
    <w:rsid w:val="00E453A5"/>
    <w:rsid w:val="00E51BAD"/>
    <w:rsid w:val="00E52FCC"/>
    <w:rsid w:val="00E55781"/>
    <w:rsid w:val="00E603A8"/>
    <w:rsid w:val="00E61705"/>
    <w:rsid w:val="00E61DBF"/>
    <w:rsid w:val="00E6265E"/>
    <w:rsid w:val="00E67444"/>
    <w:rsid w:val="00E70212"/>
    <w:rsid w:val="00E7032C"/>
    <w:rsid w:val="00E71038"/>
    <w:rsid w:val="00E716FF"/>
    <w:rsid w:val="00E72A22"/>
    <w:rsid w:val="00E72E60"/>
    <w:rsid w:val="00E74143"/>
    <w:rsid w:val="00E750EF"/>
    <w:rsid w:val="00E766AF"/>
    <w:rsid w:val="00E77CB0"/>
    <w:rsid w:val="00E818DA"/>
    <w:rsid w:val="00E81D9D"/>
    <w:rsid w:val="00E85C04"/>
    <w:rsid w:val="00E86F8E"/>
    <w:rsid w:val="00E87C54"/>
    <w:rsid w:val="00E90019"/>
    <w:rsid w:val="00E92931"/>
    <w:rsid w:val="00E93958"/>
    <w:rsid w:val="00E93B87"/>
    <w:rsid w:val="00E94589"/>
    <w:rsid w:val="00E97534"/>
    <w:rsid w:val="00EA1154"/>
    <w:rsid w:val="00EA4B90"/>
    <w:rsid w:val="00EA5164"/>
    <w:rsid w:val="00EA7B98"/>
    <w:rsid w:val="00EB2FB4"/>
    <w:rsid w:val="00EB4491"/>
    <w:rsid w:val="00EB4B85"/>
    <w:rsid w:val="00EB5FAC"/>
    <w:rsid w:val="00EB674B"/>
    <w:rsid w:val="00EB76D8"/>
    <w:rsid w:val="00EC05E6"/>
    <w:rsid w:val="00EC0E05"/>
    <w:rsid w:val="00EC329D"/>
    <w:rsid w:val="00EC5E48"/>
    <w:rsid w:val="00ED1601"/>
    <w:rsid w:val="00ED1B67"/>
    <w:rsid w:val="00ED2698"/>
    <w:rsid w:val="00ED2E9E"/>
    <w:rsid w:val="00ED3175"/>
    <w:rsid w:val="00ED439F"/>
    <w:rsid w:val="00ED45D4"/>
    <w:rsid w:val="00ED790C"/>
    <w:rsid w:val="00EE155B"/>
    <w:rsid w:val="00EE3B2E"/>
    <w:rsid w:val="00EE3BF5"/>
    <w:rsid w:val="00EE4621"/>
    <w:rsid w:val="00EE5EB6"/>
    <w:rsid w:val="00EF25C4"/>
    <w:rsid w:val="00EF5305"/>
    <w:rsid w:val="00EF5F4A"/>
    <w:rsid w:val="00EF711C"/>
    <w:rsid w:val="00EF7138"/>
    <w:rsid w:val="00F02B29"/>
    <w:rsid w:val="00F03F2C"/>
    <w:rsid w:val="00F07DFF"/>
    <w:rsid w:val="00F10E43"/>
    <w:rsid w:val="00F1215D"/>
    <w:rsid w:val="00F128F8"/>
    <w:rsid w:val="00F136DA"/>
    <w:rsid w:val="00F13C11"/>
    <w:rsid w:val="00F1692D"/>
    <w:rsid w:val="00F171C4"/>
    <w:rsid w:val="00F20909"/>
    <w:rsid w:val="00F230CC"/>
    <w:rsid w:val="00F27818"/>
    <w:rsid w:val="00F3083E"/>
    <w:rsid w:val="00F33224"/>
    <w:rsid w:val="00F333DB"/>
    <w:rsid w:val="00F33E41"/>
    <w:rsid w:val="00F3463F"/>
    <w:rsid w:val="00F34B08"/>
    <w:rsid w:val="00F369BF"/>
    <w:rsid w:val="00F37E4D"/>
    <w:rsid w:val="00F37F37"/>
    <w:rsid w:val="00F40677"/>
    <w:rsid w:val="00F41CA8"/>
    <w:rsid w:val="00F44BAF"/>
    <w:rsid w:val="00F45DC2"/>
    <w:rsid w:val="00F46A10"/>
    <w:rsid w:val="00F5098B"/>
    <w:rsid w:val="00F53311"/>
    <w:rsid w:val="00F546C2"/>
    <w:rsid w:val="00F54BE8"/>
    <w:rsid w:val="00F54E43"/>
    <w:rsid w:val="00F55049"/>
    <w:rsid w:val="00F614E3"/>
    <w:rsid w:val="00F61C96"/>
    <w:rsid w:val="00F62094"/>
    <w:rsid w:val="00F6411D"/>
    <w:rsid w:val="00F64425"/>
    <w:rsid w:val="00F707A8"/>
    <w:rsid w:val="00F711B3"/>
    <w:rsid w:val="00F71E49"/>
    <w:rsid w:val="00F727AD"/>
    <w:rsid w:val="00F74687"/>
    <w:rsid w:val="00F758F9"/>
    <w:rsid w:val="00F7655F"/>
    <w:rsid w:val="00F8198B"/>
    <w:rsid w:val="00F81C60"/>
    <w:rsid w:val="00F82103"/>
    <w:rsid w:val="00F83125"/>
    <w:rsid w:val="00F83538"/>
    <w:rsid w:val="00F84B43"/>
    <w:rsid w:val="00F85739"/>
    <w:rsid w:val="00F90076"/>
    <w:rsid w:val="00F911EB"/>
    <w:rsid w:val="00F95316"/>
    <w:rsid w:val="00F979BE"/>
    <w:rsid w:val="00FA0C0D"/>
    <w:rsid w:val="00FA422E"/>
    <w:rsid w:val="00FA4AAC"/>
    <w:rsid w:val="00FA4E2F"/>
    <w:rsid w:val="00FA6586"/>
    <w:rsid w:val="00FA6FF5"/>
    <w:rsid w:val="00FA7B0C"/>
    <w:rsid w:val="00FB3535"/>
    <w:rsid w:val="00FB4CC3"/>
    <w:rsid w:val="00FB64B7"/>
    <w:rsid w:val="00FB7D90"/>
    <w:rsid w:val="00FC1038"/>
    <w:rsid w:val="00FC225A"/>
    <w:rsid w:val="00FC3ED4"/>
    <w:rsid w:val="00FC5019"/>
    <w:rsid w:val="00FC5A4C"/>
    <w:rsid w:val="00FC64E3"/>
    <w:rsid w:val="00FD020F"/>
    <w:rsid w:val="00FD0C7D"/>
    <w:rsid w:val="00FD2CF9"/>
    <w:rsid w:val="00FE199E"/>
    <w:rsid w:val="00FE2649"/>
    <w:rsid w:val="00FE5FE7"/>
    <w:rsid w:val="00FF0C91"/>
    <w:rsid w:val="00FF3143"/>
    <w:rsid w:val="00FF4062"/>
    <w:rsid w:val="00FF4B0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2307E"/>
    <w:rPr>
      <w:rFonts w:eastAsia="Times New Roman"/>
      <w:sz w:val="24"/>
      <w:szCs w:val="24"/>
    </w:rPr>
  </w:style>
  <w:style w:type="paragraph" w:styleId="Heading3">
    <w:name w:val="heading 3"/>
    <w:basedOn w:val="Normal"/>
    <w:next w:val="Normal"/>
    <w:link w:val="Heading3Char"/>
    <w:uiPriority w:val="99"/>
    <w:qFormat/>
    <w:rsid w:val="00573CB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73CB5"/>
    <w:rPr>
      <w:rFonts w:ascii="Arial" w:hAnsi="Arial" w:cs="Arial"/>
      <w:b/>
      <w:bCs/>
      <w:color w:val="auto"/>
      <w:sz w:val="26"/>
      <w:szCs w:val="26"/>
      <w:lang w:eastAsia="pl-PL"/>
    </w:rPr>
  </w:style>
  <w:style w:type="paragraph" w:styleId="Header">
    <w:name w:val="header"/>
    <w:basedOn w:val="Normal"/>
    <w:link w:val="HeaderChar"/>
    <w:uiPriority w:val="99"/>
    <w:semiHidden/>
    <w:rsid w:val="001456C5"/>
    <w:pPr>
      <w:tabs>
        <w:tab w:val="center" w:pos="4536"/>
        <w:tab w:val="right" w:pos="9072"/>
      </w:tabs>
    </w:pPr>
  </w:style>
  <w:style w:type="character" w:customStyle="1" w:styleId="HeaderChar">
    <w:name w:val="Header Char"/>
    <w:basedOn w:val="DefaultParagraphFont"/>
    <w:link w:val="Header"/>
    <w:uiPriority w:val="99"/>
    <w:semiHidden/>
    <w:locked/>
    <w:rsid w:val="001456C5"/>
    <w:rPr>
      <w:rFonts w:cs="Times New Roman"/>
    </w:rPr>
  </w:style>
  <w:style w:type="paragraph" w:styleId="Footer">
    <w:name w:val="footer"/>
    <w:basedOn w:val="Normal"/>
    <w:link w:val="FooterChar"/>
    <w:uiPriority w:val="99"/>
    <w:rsid w:val="001456C5"/>
    <w:pPr>
      <w:tabs>
        <w:tab w:val="center" w:pos="4536"/>
        <w:tab w:val="right" w:pos="9072"/>
      </w:tabs>
    </w:pPr>
  </w:style>
  <w:style w:type="character" w:customStyle="1" w:styleId="FooterChar">
    <w:name w:val="Footer Char"/>
    <w:basedOn w:val="DefaultParagraphFont"/>
    <w:link w:val="Footer"/>
    <w:uiPriority w:val="99"/>
    <w:locked/>
    <w:rsid w:val="001456C5"/>
    <w:rPr>
      <w:rFonts w:cs="Times New Roman"/>
    </w:rPr>
  </w:style>
  <w:style w:type="paragraph" w:styleId="BalloonText">
    <w:name w:val="Balloon Text"/>
    <w:basedOn w:val="Normal"/>
    <w:link w:val="BalloonTextChar"/>
    <w:uiPriority w:val="99"/>
    <w:semiHidden/>
    <w:rsid w:val="001456C5"/>
    <w:rPr>
      <w:rFonts w:ascii="Tahoma" w:hAnsi="Tahoma" w:cs="Tahoma"/>
      <w:sz w:val="16"/>
      <w:szCs w:val="16"/>
    </w:rPr>
  </w:style>
  <w:style w:type="character" w:customStyle="1" w:styleId="BalloonTextChar">
    <w:name w:val="Balloon Text Char"/>
    <w:basedOn w:val="DefaultParagraphFont"/>
    <w:link w:val="BalloonText"/>
    <w:uiPriority w:val="99"/>
    <w:locked/>
    <w:rsid w:val="001456C5"/>
    <w:rPr>
      <w:rFonts w:ascii="Tahoma" w:hAnsi="Tahoma" w:cs="Tahoma"/>
      <w:sz w:val="16"/>
      <w:szCs w:val="16"/>
    </w:rPr>
  </w:style>
  <w:style w:type="paragraph" w:customStyle="1" w:styleId="SubTitle2">
    <w:name w:val="SubTitle 2"/>
    <w:basedOn w:val="Normal"/>
    <w:uiPriority w:val="99"/>
    <w:rsid w:val="00E2307E"/>
    <w:pPr>
      <w:spacing w:after="240"/>
      <w:jc w:val="center"/>
    </w:pPr>
    <w:rPr>
      <w:b/>
      <w:bCs/>
      <w:sz w:val="32"/>
      <w:szCs w:val="32"/>
    </w:rPr>
  </w:style>
  <w:style w:type="paragraph" w:styleId="BodyText">
    <w:name w:val="Body Text"/>
    <w:basedOn w:val="Normal"/>
    <w:link w:val="BodyTextChar"/>
    <w:uiPriority w:val="99"/>
    <w:rsid w:val="00FC225A"/>
    <w:rPr>
      <w:sz w:val="28"/>
      <w:szCs w:val="28"/>
    </w:rPr>
  </w:style>
  <w:style w:type="character" w:customStyle="1" w:styleId="BodyTextChar">
    <w:name w:val="Body Text Char"/>
    <w:basedOn w:val="DefaultParagraphFont"/>
    <w:link w:val="BodyText"/>
    <w:uiPriority w:val="99"/>
    <w:locked/>
    <w:rsid w:val="00FC225A"/>
    <w:rPr>
      <w:rFonts w:eastAsia="Times New Roman" w:cs="Times New Roman"/>
      <w:color w:val="auto"/>
      <w:sz w:val="28"/>
      <w:szCs w:val="28"/>
      <w:lang w:eastAsia="pl-PL"/>
    </w:rPr>
  </w:style>
  <w:style w:type="paragraph" w:customStyle="1" w:styleId="Tekstpodstawowywcity21">
    <w:name w:val="Tekst podstawowy wcięty 21"/>
    <w:basedOn w:val="Normal"/>
    <w:uiPriority w:val="99"/>
    <w:rsid w:val="00563F15"/>
    <w:pPr>
      <w:suppressAutoHyphens/>
      <w:ind w:left="540"/>
    </w:pPr>
    <w:rPr>
      <w:sz w:val="22"/>
      <w:szCs w:val="22"/>
      <w:lang w:eastAsia="ar-SA"/>
    </w:rPr>
  </w:style>
  <w:style w:type="paragraph" w:styleId="FootnoteText">
    <w:name w:val="footnote text"/>
    <w:aliases w:val="Podrozdział,Footnote,Podrozdzia3,-E Fuﬂnotentext,Fuﬂnotentext Ursprung,Fußnotentext Ursprung,-E Fußnotentext,Fußnote,Footnote text,Tekst przypisu Znak Znak Znak Znak,Tekst przypisu Znak Znak Znak Znak Znak"/>
    <w:basedOn w:val="Normal"/>
    <w:link w:val="FootnoteTextChar1"/>
    <w:uiPriority w:val="99"/>
    <w:semiHidden/>
    <w:rsid w:val="00516A9E"/>
    <w:rPr>
      <w:sz w:val="20"/>
      <w:szCs w:val="20"/>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
    <w:basedOn w:val="DefaultParagraphFont"/>
    <w:link w:val="FootnoteText"/>
    <w:uiPriority w:val="99"/>
    <w:semiHidden/>
    <w:locked/>
    <w:rsid w:val="0018668C"/>
    <w:rPr>
      <w:rFonts w:eastAsia="Times New Roman" w:cs="Times New Roman"/>
      <w:sz w:val="20"/>
      <w:szCs w:val="20"/>
    </w:rPr>
  </w:style>
  <w:style w:type="character" w:customStyle="1" w:styleId="FootnoteTextChar1">
    <w:name w:val="Footnote Text Char1"/>
    <w:aliases w:val="Podrozdział Char1,Footnote Char1,Podrozdzia3 Char1,-E Fuﬂnotentext Char1,Fuﬂnotentext Ursprung Char1,Fußnotentext Ursprung Char1,-E Fußnotentext Char1,Fußnote Char1,Footnote text Char1,Tekst przypisu Znak Znak Znak Znak Char1"/>
    <w:basedOn w:val="DefaultParagraphFont"/>
    <w:link w:val="FootnoteText"/>
    <w:uiPriority w:val="99"/>
    <w:locked/>
    <w:rsid w:val="00516A9E"/>
    <w:rPr>
      <w:rFonts w:eastAsia="Times New Roman" w:cs="Times New Roman"/>
      <w:color w:val="auto"/>
      <w:sz w:val="20"/>
      <w:szCs w:val="20"/>
      <w:lang w:eastAsia="pl-PL"/>
    </w:rPr>
  </w:style>
  <w:style w:type="character" w:styleId="FootnoteReference">
    <w:name w:val="footnote reference"/>
    <w:aliases w:val="Footnote Reference Number"/>
    <w:basedOn w:val="DefaultParagraphFont"/>
    <w:uiPriority w:val="99"/>
    <w:semiHidden/>
    <w:rsid w:val="00516A9E"/>
    <w:rPr>
      <w:rFonts w:cs="Times New Roman"/>
      <w:vertAlign w:val="superscript"/>
    </w:rPr>
  </w:style>
  <w:style w:type="paragraph" w:styleId="BodyTextIndent">
    <w:name w:val="Body Text Indent"/>
    <w:basedOn w:val="Normal"/>
    <w:link w:val="BodyTextIndentChar"/>
    <w:uiPriority w:val="99"/>
    <w:rsid w:val="00E7032C"/>
    <w:pPr>
      <w:spacing w:after="120"/>
      <w:ind w:left="283"/>
    </w:pPr>
  </w:style>
  <w:style w:type="character" w:customStyle="1" w:styleId="BodyTextIndentChar">
    <w:name w:val="Body Text Indent Char"/>
    <w:basedOn w:val="DefaultParagraphFont"/>
    <w:link w:val="BodyTextIndent"/>
    <w:uiPriority w:val="99"/>
    <w:locked/>
    <w:rsid w:val="00E7032C"/>
    <w:rPr>
      <w:rFonts w:eastAsia="Times New Roman" w:cs="Times New Roman"/>
      <w:color w:val="auto"/>
      <w:lang w:eastAsia="pl-PL"/>
    </w:rPr>
  </w:style>
  <w:style w:type="paragraph" w:styleId="ListParagraph">
    <w:name w:val="List Paragraph"/>
    <w:basedOn w:val="Normal"/>
    <w:uiPriority w:val="99"/>
    <w:qFormat/>
    <w:rsid w:val="00032ADB"/>
    <w:pPr>
      <w:ind w:left="720"/>
      <w:contextualSpacing/>
    </w:pPr>
  </w:style>
  <w:style w:type="paragraph" w:customStyle="1" w:styleId="Pa11">
    <w:name w:val="Pa11"/>
    <w:basedOn w:val="Normal"/>
    <w:next w:val="Normal"/>
    <w:uiPriority w:val="99"/>
    <w:rsid w:val="00B81FBF"/>
    <w:pPr>
      <w:autoSpaceDE w:val="0"/>
      <w:autoSpaceDN w:val="0"/>
      <w:adjustRightInd w:val="0"/>
      <w:spacing w:line="201" w:lineRule="atLeast"/>
    </w:pPr>
  </w:style>
  <w:style w:type="paragraph" w:customStyle="1" w:styleId="Tekstpodstawowywcity31">
    <w:name w:val="Tekst podstawowy wcięty 31"/>
    <w:basedOn w:val="Normal"/>
    <w:uiPriority w:val="99"/>
    <w:rsid w:val="005826A3"/>
    <w:pPr>
      <w:suppressAutoHyphens/>
      <w:ind w:hanging="4"/>
      <w:jc w:val="both"/>
    </w:pPr>
    <w:rPr>
      <w:b/>
      <w:bCs/>
      <w:lang w:eastAsia="ar-SA"/>
    </w:rPr>
  </w:style>
  <w:style w:type="paragraph" w:customStyle="1" w:styleId="Pisma">
    <w:name w:val="Pisma"/>
    <w:basedOn w:val="Normal"/>
    <w:uiPriority w:val="99"/>
    <w:rsid w:val="00032CC0"/>
    <w:pPr>
      <w:jc w:val="both"/>
    </w:pPr>
  </w:style>
</w:styles>
</file>

<file path=word/webSettings.xml><?xml version="1.0" encoding="utf-8"?>
<w:webSettings xmlns:r="http://schemas.openxmlformats.org/officeDocument/2006/relationships" xmlns:w="http://schemas.openxmlformats.org/wordprocessingml/2006/main">
  <w:divs>
    <w:div w:id="1678531540">
      <w:marLeft w:val="0"/>
      <w:marRight w:val="0"/>
      <w:marTop w:val="0"/>
      <w:marBottom w:val="0"/>
      <w:divBdr>
        <w:top w:val="none" w:sz="0" w:space="0" w:color="auto"/>
        <w:left w:val="none" w:sz="0" w:space="0" w:color="auto"/>
        <w:bottom w:val="none" w:sz="0" w:space="0" w:color="auto"/>
        <w:right w:val="none" w:sz="0" w:space="0" w:color="auto"/>
      </w:divBdr>
      <w:divsChild>
        <w:div w:id="1678531550">
          <w:marLeft w:val="0"/>
          <w:marRight w:val="0"/>
          <w:marTop w:val="0"/>
          <w:marBottom w:val="0"/>
          <w:divBdr>
            <w:top w:val="none" w:sz="0" w:space="0" w:color="auto"/>
            <w:left w:val="none" w:sz="0" w:space="0" w:color="auto"/>
            <w:bottom w:val="none" w:sz="0" w:space="0" w:color="auto"/>
            <w:right w:val="none" w:sz="0" w:space="0" w:color="auto"/>
          </w:divBdr>
          <w:divsChild>
            <w:div w:id="16785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1544">
      <w:marLeft w:val="0"/>
      <w:marRight w:val="0"/>
      <w:marTop w:val="0"/>
      <w:marBottom w:val="0"/>
      <w:divBdr>
        <w:top w:val="none" w:sz="0" w:space="0" w:color="auto"/>
        <w:left w:val="none" w:sz="0" w:space="0" w:color="auto"/>
        <w:bottom w:val="none" w:sz="0" w:space="0" w:color="auto"/>
        <w:right w:val="none" w:sz="0" w:space="0" w:color="auto"/>
      </w:divBdr>
      <w:divsChild>
        <w:div w:id="1678531547">
          <w:marLeft w:val="0"/>
          <w:marRight w:val="0"/>
          <w:marTop w:val="0"/>
          <w:marBottom w:val="0"/>
          <w:divBdr>
            <w:top w:val="none" w:sz="0" w:space="0" w:color="auto"/>
            <w:left w:val="none" w:sz="0" w:space="0" w:color="auto"/>
            <w:bottom w:val="none" w:sz="0" w:space="0" w:color="auto"/>
            <w:right w:val="none" w:sz="0" w:space="0" w:color="auto"/>
          </w:divBdr>
          <w:divsChild>
            <w:div w:id="1678531546">
              <w:marLeft w:val="0"/>
              <w:marRight w:val="0"/>
              <w:marTop w:val="0"/>
              <w:marBottom w:val="0"/>
              <w:divBdr>
                <w:top w:val="none" w:sz="0" w:space="0" w:color="auto"/>
                <w:left w:val="none" w:sz="0" w:space="0" w:color="auto"/>
                <w:bottom w:val="none" w:sz="0" w:space="0" w:color="auto"/>
                <w:right w:val="none" w:sz="0" w:space="0" w:color="auto"/>
              </w:divBdr>
              <w:divsChild>
                <w:div w:id="1678531542">
                  <w:marLeft w:val="0"/>
                  <w:marRight w:val="0"/>
                  <w:marTop w:val="0"/>
                  <w:marBottom w:val="0"/>
                  <w:divBdr>
                    <w:top w:val="none" w:sz="0" w:space="0" w:color="auto"/>
                    <w:left w:val="none" w:sz="0" w:space="0" w:color="auto"/>
                    <w:bottom w:val="none" w:sz="0" w:space="0" w:color="auto"/>
                    <w:right w:val="none" w:sz="0" w:space="0" w:color="auto"/>
                  </w:divBdr>
                  <w:divsChild>
                    <w:div w:id="16785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31548">
      <w:marLeft w:val="0"/>
      <w:marRight w:val="0"/>
      <w:marTop w:val="0"/>
      <w:marBottom w:val="0"/>
      <w:divBdr>
        <w:top w:val="none" w:sz="0" w:space="0" w:color="auto"/>
        <w:left w:val="none" w:sz="0" w:space="0" w:color="auto"/>
        <w:bottom w:val="none" w:sz="0" w:space="0" w:color="auto"/>
        <w:right w:val="none" w:sz="0" w:space="0" w:color="auto"/>
      </w:divBdr>
      <w:divsChild>
        <w:div w:id="1678531549">
          <w:marLeft w:val="0"/>
          <w:marRight w:val="0"/>
          <w:marTop w:val="0"/>
          <w:marBottom w:val="0"/>
          <w:divBdr>
            <w:top w:val="none" w:sz="0" w:space="0" w:color="auto"/>
            <w:left w:val="none" w:sz="0" w:space="0" w:color="auto"/>
            <w:bottom w:val="none" w:sz="0" w:space="0" w:color="auto"/>
            <w:right w:val="none" w:sz="0" w:space="0" w:color="auto"/>
          </w:divBdr>
          <w:divsChild>
            <w:div w:id="1678531543">
              <w:marLeft w:val="0"/>
              <w:marRight w:val="0"/>
              <w:marTop w:val="0"/>
              <w:marBottom w:val="0"/>
              <w:divBdr>
                <w:top w:val="none" w:sz="0" w:space="0" w:color="auto"/>
                <w:left w:val="none" w:sz="0" w:space="0" w:color="auto"/>
                <w:bottom w:val="none" w:sz="0" w:space="0" w:color="auto"/>
                <w:right w:val="none" w:sz="0" w:space="0" w:color="auto"/>
              </w:divBdr>
              <w:divsChild>
                <w:div w:id="1678531541">
                  <w:marLeft w:val="0"/>
                  <w:marRight w:val="0"/>
                  <w:marTop w:val="0"/>
                  <w:marBottom w:val="0"/>
                  <w:divBdr>
                    <w:top w:val="none" w:sz="0" w:space="0" w:color="auto"/>
                    <w:left w:val="none" w:sz="0" w:space="0" w:color="auto"/>
                    <w:bottom w:val="none" w:sz="0" w:space="0" w:color="auto"/>
                    <w:right w:val="none" w:sz="0" w:space="0" w:color="auto"/>
                  </w:divBdr>
                  <w:divsChild>
                    <w:div w:id="16785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31552">
      <w:marLeft w:val="0"/>
      <w:marRight w:val="0"/>
      <w:marTop w:val="0"/>
      <w:marBottom w:val="0"/>
      <w:divBdr>
        <w:top w:val="none" w:sz="0" w:space="0" w:color="auto"/>
        <w:left w:val="none" w:sz="0" w:space="0" w:color="auto"/>
        <w:bottom w:val="none" w:sz="0" w:space="0" w:color="auto"/>
        <w:right w:val="none" w:sz="0" w:space="0" w:color="auto"/>
      </w:divBdr>
      <w:divsChild>
        <w:div w:id="1678531553">
          <w:marLeft w:val="0"/>
          <w:marRight w:val="0"/>
          <w:marTop w:val="0"/>
          <w:marBottom w:val="0"/>
          <w:divBdr>
            <w:top w:val="none" w:sz="0" w:space="0" w:color="auto"/>
            <w:left w:val="none" w:sz="0" w:space="0" w:color="auto"/>
            <w:bottom w:val="none" w:sz="0" w:space="0" w:color="auto"/>
            <w:right w:val="none" w:sz="0" w:space="0" w:color="auto"/>
          </w:divBdr>
          <w:divsChild>
            <w:div w:id="16785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1554">
      <w:marLeft w:val="0"/>
      <w:marRight w:val="0"/>
      <w:marTop w:val="0"/>
      <w:marBottom w:val="0"/>
      <w:divBdr>
        <w:top w:val="none" w:sz="0" w:space="0" w:color="auto"/>
        <w:left w:val="none" w:sz="0" w:space="0" w:color="auto"/>
        <w:bottom w:val="none" w:sz="0" w:space="0" w:color="auto"/>
        <w:right w:val="none" w:sz="0" w:space="0" w:color="auto"/>
      </w:divBdr>
    </w:div>
    <w:div w:id="1678531556">
      <w:marLeft w:val="0"/>
      <w:marRight w:val="0"/>
      <w:marTop w:val="0"/>
      <w:marBottom w:val="0"/>
      <w:divBdr>
        <w:top w:val="none" w:sz="0" w:space="0" w:color="auto"/>
        <w:left w:val="none" w:sz="0" w:space="0" w:color="auto"/>
        <w:bottom w:val="none" w:sz="0" w:space="0" w:color="auto"/>
        <w:right w:val="none" w:sz="0" w:space="0" w:color="auto"/>
      </w:divBdr>
      <w:divsChild>
        <w:div w:id="1678531560">
          <w:marLeft w:val="0"/>
          <w:marRight w:val="0"/>
          <w:marTop w:val="0"/>
          <w:marBottom w:val="0"/>
          <w:divBdr>
            <w:top w:val="none" w:sz="0" w:space="0" w:color="auto"/>
            <w:left w:val="none" w:sz="0" w:space="0" w:color="auto"/>
            <w:bottom w:val="none" w:sz="0" w:space="0" w:color="auto"/>
            <w:right w:val="none" w:sz="0" w:space="0" w:color="auto"/>
          </w:divBdr>
          <w:divsChild>
            <w:div w:id="16785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1559">
      <w:marLeft w:val="0"/>
      <w:marRight w:val="0"/>
      <w:marTop w:val="0"/>
      <w:marBottom w:val="0"/>
      <w:divBdr>
        <w:top w:val="none" w:sz="0" w:space="0" w:color="auto"/>
        <w:left w:val="none" w:sz="0" w:space="0" w:color="auto"/>
        <w:bottom w:val="none" w:sz="0" w:space="0" w:color="auto"/>
        <w:right w:val="none" w:sz="0" w:space="0" w:color="auto"/>
      </w:divBdr>
      <w:divsChild>
        <w:div w:id="1678531558">
          <w:marLeft w:val="0"/>
          <w:marRight w:val="0"/>
          <w:marTop w:val="0"/>
          <w:marBottom w:val="0"/>
          <w:divBdr>
            <w:top w:val="none" w:sz="0" w:space="0" w:color="auto"/>
            <w:left w:val="none" w:sz="0" w:space="0" w:color="auto"/>
            <w:bottom w:val="none" w:sz="0" w:space="0" w:color="auto"/>
            <w:right w:val="none" w:sz="0" w:space="0" w:color="auto"/>
          </w:divBdr>
          <w:divsChild>
            <w:div w:id="16785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260</TotalTime>
  <Pages>13</Pages>
  <Words>4630</Words>
  <Characters>27785</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Admin</cp:lastModifiedBy>
  <cp:revision>57</cp:revision>
  <cp:lastPrinted>2013-01-16T09:05:00Z</cp:lastPrinted>
  <dcterms:created xsi:type="dcterms:W3CDTF">2013-04-05T11:49:00Z</dcterms:created>
  <dcterms:modified xsi:type="dcterms:W3CDTF">2015-01-21T13:47:00Z</dcterms:modified>
</cp:coreProperties>
</file>